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B97D8B5" w14:textId="77777777" w:rsidR="00EB6860" w:rsidRPr="00EB6860" w:rsidRDefault="00EB6860" w:rsidP="00EB6860">
      <w:pPr>
        <w:jc w:val="center"/>
        <w:rPr>
          <w:rFonts w:ascii="Times New Roman" w:hAnsi="Times New Roman" w:cs="Times New Roman"/>
          <w:lang w:val="en-US"/>
        </w:rPr>
      </w:pPr>
      <w:r w:rsidRPr="00EB6860">
        <w:rPr>
          <w:rFonts w:ascii="Times New Roman" w:hAnsi="Times New Roman" w:cs="Times New Roman"/>
          <w:noProof/>
          <w:lang w:eastAsia="ru-RU"/>
        </w:rPr>
        <w:drawing>
          <wp:inline distT="0" distB="0" distL="0" distR="0" wp14:anchorId="280553A1" wp14:editId="6F661A95">
            <wp:extent cx="885825" cy="9048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885825" cy="904875"/>
                    </a:xfrm>
                    <a:prstGeom prst="rect">
                      <a:avLst/>
                    </a:prstGeom>
                    <a:noFill/>
                    <a:ln>
                      <a:noFill/>
                    </a:ln>
                  </pic:spPr>
                </pic:pic>
              </a:graphicData>
            </a:graphic>
          </wp:inline>
        </w:drawing>
      </w:r>
    </w:p>
    <w:p w14:paraId="3B6186CC" w14:textId="77777777" w:rsidR="00EB6860" w:rsidRPr="00EB6860" w:rsidRDefault="00EB6860" w:rsidP="008A0FA1">
      <w:pPr>
        <w:spacing w:after="0" w:line="240" w:lineRule="auto"/>
        <w:jc w:val="center"/>
        <w:rPr>
          <w:rFonts w:ascii="Times New Roman" w:hAnsi="Times New Roman" w:cs="Times New Roman"/>
          <w:b/>
          <w:color w:val="000000"/>
          <w:sz w:val="36"/>
          <w:szCs w:val="36"/>
        </w:rPr>
      </w:pPr>
      <w:r w:rsidRPr="00EB6860">
        <w:rPr>
          <w:rFonts w:ascii="Times New Roman" w:hAnsi="Times New Roman" w:cs="Times New Roman"/>
          <w:b/>
          <w:color w:val="000000"/>
          <w:sz w:val="36"/>
          <w:szCs w:val="36"/>
        </w:rPr>
        <w:t>Совет депутатов городского округа город Чкаловск</w:t>
      </w:r>
    </w:p>
    <w:p w14:paraId="277D2171" w14:textId="5BDE64B7" w:rsidR="00EB6860" w:rsidRDefault="00EB6860" w:rsidP="008A0FA1">
      <w:pPr>
        <w:spacing w:after="0" w:line="240" w:lineRule="auto"/>
        <w:jc w:val="center"/>
        <w:rPr>
          <w:rFonts w:ascii="Times New Roman" w:hAnsi="Times New Roman" w:cs="Times New Roman"/>
          <w:b/>
          <w:color w:val="000000"/>
          <w:sz w:val="36"/>
          <w:szCs w:val="36"/>
        </w:rPr>
      </w:pPr>
      <w:r>
        <w:rPr>
          <w:rFonts w:ascii="Times New Roman" w:hAnsi="Times New Roman" w:cs="Times New Roman"/>
          <w:b/>
          <w:color w:val="000000"/>
          <w:sz w:val="36"/>
          <w:szCs w:val="36"/>
        </w:rPr>
        <w:t>Нижегородской области</w:t>
      </w:r>
    </w:p>
    <w:p w14:paraId="7DCAB97C" w14:textId="77777777" w:rsidR="00BB597B" w:rsidRPr="00EB6860" w:rsidRDefault="00BB597B" w:rsidP="008A0FA1">
      <w:pPr>
        <w:spacing w:after="0" w:line="240" w:lineRule="auto"/>
        <w:jc w:val="center"/>
        <w:rPr>
          <w:rFonts w:ascii="Times New Roman" w:hAnsi="Times New Roman" w:cs="Times New Roman"/>
          <w:b/>
          <w:color w:val="000000"/>
          <w:sz w:val="36"/>
          <w:szCs w:val="36"/>
        </w:rPr>
      </w:pPr>
    </w:p>
    <w:p w14:paraId="6204B0BB" w14:textId="23EF5A98" w:rsidR="00EB6860" w:rsidRPr="00BF4702" w:rsidRDefault="00EB6860" w:rsidP="00BF4702">
      <w:pPr>
        <w:shd w:val="clear" w:color="auto" w:fill="FFFFFF"/>
        <w:tabs>
          <w:tab w:val="left" w:leader="underscore" w:pos="2030"/>
          <w:tab w:val="left" w:pos="6384"/>
        </w:tabs>
        <w:jc w:val="center"/>
        <w:rPr>
          <w:rFonts w:ascii="Times New Roman" w:hAnsi="Times New Roman" w:cs="Times New Roman"/>
          <w:b/>
          <w:color w:val="000000"/>
          <w:sz w:val="48"/>
          <w:szCs w:val="48"/>
        </w:rPr>
      </w:pPr>
      <w:r w:rsidRPr="00EB6860">
        <w:rPr>
          <w:rFonts w:ascii="Times New Roman" w:hAnsi="Times New Roman" w:cs="Times New Roman"/>
          <w:b/>
          <w:color w:val="000000"/>
          <w:sz w:val="48"/>
          <w:szCs w:val="48"/>
        </w:rPr>
        <w:t>Р Е Ш Е Н И Е</w:t>
      </w:r>
    </w:p>
    <w:p w14:paraId="7252E5A8" w14:textId="1FC570C8" w:rsidR="00050F7C" w:rsidRPr="00A76D29" w:rsidRDefault="0066388A" w:rsidP="0066388A">
      <w:pPr>
        <w:shd w:val="clear" w:color="auto" w:fill="FFFFFF"/>
        <w:tabs>
          <w:tab w:val="left" w:leader="underscore" w:pos="2030"/>
          <w:tab w:val="left" w:pos="6384"/>
        </w:tabs>
        <w:spacing w:after="0" w:line="240" w:lineRule="auto"/>
        <w:rPr>
          <w:rFonts w:ascii="Times New Roman" w:hAnsi="Times New Roman" w:cs="Times New Roman"/>
          <w:sz w:val="26"/>
          <w:szCs w:val="26"/>
        </w:rPr>
      </w:pPr>
      <w:r w:rsidRPr="00A76D29">
        <w:rPr>
          <w:rFonts w:ascii="Times New Roman" w:hAnsi="Times New Roman" w:cs="Times New Roman"/>
          <w:sz w:val="26"/>
          <w:szCs w:val="26"/>
        </w:rPr>
        <w:t>28</w:t>
      </w:r>
      <w:r w:rsidR="00326186" w:rsidRPr="00A76D29">
        <w:rPr>
          <w:rFonts w:ascii="Times New Roman" w:hAnsi="Times New Roman" w:cs="Times New Roman"/>
          <w:sz w:val="26"/>
          <w:szCs w:val="26"/>
        </w:rPr>
        <w:t xml:space="preserve"> </w:t>
      </w:r>
      <w:r w:rsidR="00BF4702" w:rsidRPr="00A76D29">
        <w:rPr>
          <w:rFonts w:ascii="Times New Roman" w:hAnsi="Times New Roman" w:cs="Times New Roman"/>
          <w:sz w:val="26"/>
          <w:szCs w:val="26"/>
        </w:rPr>
        <w:t xml:space="preserve">декабря </w:t>
      </w:r>
      <w:r w:rsidR="008A0FA1" w:rsidRPr="00A76D29">
        <w:rPr>
          <w:rFonts w:ascii="Times New Roman" w:hAnsi="Times New Roman" w:cs="Times New Roman"/>
          <w:sz w:val="26"/>
          <w:szCs w:val="26"/>
        </w:rPr>
        <w:t>2020</w:t>
      </w:r>
      <w:r w:rsidR="00984F42" w:rsidRPr="00A76D29">
        <w:rPr>
          <w:rFonts w:ascii="Times New Roman" w:hAnsi="Times New Roman" w:cs="Times New Roman"/>
          <w:sz w:val="26"/>
          <w:szCs w:val="26"/>
        </w:rPr>
        <w:t xml:space="preserve"> г</w:t>
      </w:r>
      <w:r w:rsidR="00BB597B" w:rsidRPr="00A76D29">
        <w:rPr>
          <w:rFonts w:ascii="Times New Roman" w:hAnsi="Times New Roman" w:cs="Times New Roman"/>
          <w:sz w:val="26"/>
          <w:szCs w:val="26"/>
        </w:rPr>
        <w:t>.</w:t>
      </w:r>
      <w:r w:rsidR="00F80526" w:rsidRPr="00A76D29">
        <w:rPr>
          <w:rFonts w:ascii="Times New Roman" w:hAnsi="Times New Roman" w:cs="Times New Roman"/>
          <w:sz w:val="26"/>
          <w:szCs w:val="26"/>
        </w:rPr>
        <w:t xml:space="preserve">       </w:t>
      </w:r>
      <w:r w:rsidR="008A0FA1" w:rsidRPr="00A76D29">
        <w:rPr>
          <w:rFonts w:ascii="Times New Roman" w:hAnsi="Times New Roman" w:cs="Times New Roman"/>
          <w:sz w:val="26"/>
          <w:szCs w:val="26"/>
        </w:rPr>
        <w:t xml:space="preserve">          </w:t>
      </w:r>
      <w:r w:rsidR="00BB597B" w:rsidRPr="00A76D29">
        <w:rPr>
          <w:rFonts w:ascii="Times New Roman" w:hAnsi="Times New Roman" w:cs="Times New Roman"/>
          <w:sz w:val="26"/>
          <w:szCs w:val="26"/>
        </w:rPr>
        <w:t xml:space="preserve">     </w:t>
      </w:r>
      <w:r w:rsidR="00F80526" w:rsidRPr="00A76D29">
        <w:rPr>
          <w:rFonts w:ascii="Times New Roman" w:hAnsi="Times New Roman" w:cs="Times New Roman"/>
          <w:sz w:val="26"/>
          <w:szCs w:val="26"/>
        </w:rPr>
        <w:t xml:space="preserve"> </w:t>
      </w:r>
      <w:r w:rsidR="00BB597B" w:rsidRPr="00A76D29">
        <w:rPr>
          <w:rFonts w:ascii="Times New Roman" w:hAnsi="Times New Roman" w:cs="Times New Roman"/>
          <w:sz w:val="26"/>
          <w:szCs w:val="26"/>
        </w:rPr>
        <w:t xml:space="preserve">                                                               </w:t>
      </w:r>
      <w:r w:rsidR="00835FE5" w:rsidRPr="00A76D29">
        <w:rPr>
          <w:rFonts w:ascii="Times New Roman" w:hAnsi="Times New Roman" w:cs="Times New Roman"/>
          <w:sz w:val="26"/>
          <w:szCs w:val="26"/>
        </w:rPr>
        <w:t xml:space="preserve">          </w:t>
      </w:r>
      <w:r w:rsidR="00CF01DF" w:rsidRPr="00A76D29">
        <w:rPr>
          <w:rFonts w:ascii="Times New Roman" w:hAnsi="Times New Roman" w:cs="Times New Roman"/>
          <w:sz w:val="26"/>
          <w:szCs w:val="26"/>
        </w:rPr>
        <w:t xml:space="preserve"> </w:t>
      </w:r>
      <w:r w:rsidR="00EB6860" w:rsidRPr="00A76D29">
        <w:rPr>
          <w:rFonts w:ascii="Times New Roman" w:hAnsi="Times New Roman" w:cs="Times New Roman"/>
          <w:sz w:val="26"/>
          <w:szCs w:val="26"/>
        </w:rPr>
        <w:t xml:space="preserve">№ </w:t>
      </w:r>
      <w:r w:rsidR="00326186" w:rsidRPr="00A76D29">
        <w:rPr>
          <w:rFonts w:ascii="Times New Roman" w:hAnsi="Times New Roman" w:cs="Times New Roman"/>
          <w:sz w:val="26"/>
          <w:szCs w:val="26"/>
        </w:rPr>
        <w:t>1</w:t>
      </w:r>
      <w:r w:rsidR="00A76D29" w:rsidRPr="00A76D29">
        <w:rPr>
          <w:rFonts w:ascii="Times New Roman" w:hAnsi="Times New Roman" w:cs="Times New Roman"/>
          <w:sz w:val="26"/>
          <w:szCs w:val="26"/>
        </w:rPr>
        <w:t>5</w:t>
      </w:r>
      <w:r w:rsidR="00D57F07">
        <w:rPr>
          <w:rFonts w:ascii="Times New Roman" w:hAnsi="Times New Roman" w:cs="Times New Roman"/>
          <w:sz w:val="26"/>
          <w:szCs w:val="26"/>
        </w:rPr>
        <w:t>2</w:t>
      </w:r>
    </w:p>
    <w:p w14:paraId="479D0814" w14:textId="77777777" w:rsidR="0066388A" w:rsidRPr="00835FE5" w:rsidRDefault="0066388A" w:rsidP="0066388A">
      <w:pPr>
        <w:shd w:val="clear" w:color="auto" w:fill="FFFFFF"/>
        <w:tabs>
          <w:tab w:val="left" w:leader="underscore" w:pos="2030"/>
          <w:tab w:val="left" w:pos="6384"/>
        </w:tabs>
        <w:spacing w:after="0" w:line="240" w:lineRule="auto"/>
        <w:rPr>
          <w:rFonts w:ascii="Times New Roman" w:hAnsi="Times New Roman" w:cs="Times New Roman"/>
          <w:sz w:val="25"/>
          <w:szCs w:val="25"/>
        </w:rPr>
      </w:pPr>
    </w:p>
    <w:p w14:paraId="7E354132" w14:textId="77777777" w:rsidR="00D57F07" w:rsidRPr="00D57F07" w:rsidRDefault="00D57F07" w:rsidP="00D57F07">
      <w:pPr>
        <w:spacing w:after="0"/>
        <w:jc w:val="center"/>
        <w:rPr>
          <w:rFonts w:ascii="Times New Roman" w:hAnsi="Times New Roman" w:cs="Times New Roman"/>
          <w:b/>
          <w:bCs/>
          <w:sz w:val="26"/>
          <w:szCs w:val="26"/>
        </w:rPr>
      </w:pPr>
      <w:r w:rsidRPr="00D57F07">
        <w:rPr>
          <w:rFonts w:ascii="Times New Roman" w:hAnsi="Times New Roman" w:cs="Times New Roman"/>
          <w:b/>
          <w:bCs/>
          <w:sz w:val="26"/>
          <w:szCs w:val="26"/>
        </w:rPr>
        <w:t>Об утверждении Порядка выдвижения, внесения, обсуждения, рассмотрения инициативных проектов на территории городского округа город Чкаловск Нижегородской области, а также проведения их конкурсного отбора</w:t>
      </w:r>
    </w:p>
    <w:p w14:paraId="5C1328A1" w14:textId="77777777" w:rsidR="00D57F07" w:rsidRPr="00D57F07" w:rsidRDefault="00D57F07" w:rsidP="00D57F07">
      <w:pPr>
        <w:spacing w:after="0"/>
        <w:jc w:val="center"/>
        <w:rPr>
          <w:rFonts w:ascii="Times New Roman" w:hAnsi="Times New Roman" w:cs="Times New Roman"/>
          <w:i/>
          <w:sz w:val="26"/>
          <w:szCs w:val="26"/>
        </w:rPr>
      </w:pPr>
      <w:r w:rsidRPr="00D57F07">
        <w:rPr>
          <w:rFonts w:ascii="Times New Roman" w:hAnsi="Times New Roman" w:cs="Times New Roman"/>
          <w:sz w:val="26"/>
          <w:szCs w:val="26"/>
        </w:rPr>
        <w:t xml:space="preserve">                                     </w:t>
      </w:r>
    </w:p>
    <w:p w14:paraId="660A7FED" w14:textId="77777777" w:rsidR="00D57F07" w:rsidRPr="00FE5DD4" w:rsidRDefault="00D57F07" w:rsidP="00FE5DD4">
      <w:pPr>
        <w:spacing w:before="120" w:after="0" w:line="360" w:lineRule="auto"/>
        <w:ind w:firstLine="709"/>
        <w:jc w:val="both"/>
        <w:rPr>
          <w:rFonts w:ascii="Times New Roman" w:hAnsi="Times New Roman" w:cs="Times New Roman"/>
          <w:b/>
          <w:bCs/>
          <w:sz w:val="26"/>
          <w:szCs w:val="26"/>
        </w:rPr>
      </w:pPr>
      <w:r w:rsidRPr="00D57F07">
        <w:rPr>
          <w:rFonts w:ascii="Times New Roman" w:hAnsi="Times New Roman" w:cs="Times New Roman"/>
          <w:sz w:val="26"/>
          <w:szCs w:val="26"/>
        </w:rPr>
        <w:t xml:space="preserve">В соответствии с Федеральным </w:t>
      </w:r>
      <w:hyperlink r:id="rId8" w:history="1">
        <w:r w:rsidRPr="00D57F07">
          <w:rPr>
            <w:rFonts w:ascii="Times New Roman" w:hAnsi="Times New Roman" w:cs="Times New Roman"/>
            <w:sz w:val="26"/>
            <w:szCs w:val="26"/>
          </w:rPr>
          <w:t>законом</w:t>
        </w:r>
      </w:hyperlink>
      <w:r w:rsidRPr="00D57F07">
        <w:rPr>
          <w:rFonts w:ascii="Times New Roman" w:hAnsi="Times New Roman" w:cs="Times New Roman"/>
          <w:sz w:val="26"/>
          <w:szCs w:val="26"/>
        </w:rPr>
        <w:t xml:space="preserve"> от 06.10.2003 № 131-ФЗ «Об общих принципах организации местного самоуправления в Российской Федерации», Уставом городского округа город Чкаловск Нижегородской области, Совет депутатов </w:t>
      </w:r>
      <w:r w:rsidRPr="00FE5DD4">
        <w:rPr>
          <w:rFonts w:ascii="Times New Roman" w:hAnsi="Times New Roman" w:cs="Times New Roman"/>
          <w:b/>
          <w:bCs/>
          <w:sz w:val="26"/>
          <w:szCs w:val="26"/>
        </w:rPr>
        <w:t>решил:</w:t>
      </w:r>
    </w:p>
    <w:p w14:paraId="3BDAA654" w14:textId="77777777" w:rsidR="00D57F07" w:rsidRPr="00D57F07" w:rsidRDefault="00D57F07" w:rsidP="00FE5DD4">
      <w:pPr>
        <w:spacing w:before="120" w:after="0" w:line="360" w:lineRule="auto"/>
        <w:ind w:firstLine="709"/>
        <w:jc w:val="both"/>
        <w:rPr>
          <w:rFonts w:ascii="Times New Roman" w:hAnsi="Times New Roman" w:cs="Times New Roman"/>
          <w:i/>
          <w:sz w:val="26"/>
          <w:szCs w:val="26"/>
        </w:rPr>
      </w:pPr>
      <w:r w:rsidRPr="00D57F07">
        <w:rPr>
          <w:rFonts w:ascii="Times New Roman" w:hAnsi="Times New Roman" w:cs="Times New Roman"/>
          <w:sz w:val="26"/>
          <w:szCs w:val="26"/>
        </w:rPr>
        <w:t xml:space="preserve">1. Утвердить Порядок выдвижения, внесения, обсуждения, рассмотрения инициативных проектов на территории городского округа город Чкаловск Нижегородской области, а также проведения их конкурсного отбора согласно приложению.                                           </w:t>
      </w:r>
      <w:r w:rsidRPr="00D57F07">
        <w:rPr>
          <w:rFonts w:ascii="Times New Roman" w:hAnsi="Times New Roman" w:cs="Times New Roman"/>
          <w:i/>
          <w:sz w:val="26"/>
          <w:szCs w:val="26"/>
        </w:rPr>
        <w:t xml:space="preserve"> </w:t>
      </w:r>
    </w:p>
    <w:p w14:paraId="4E2BA853" w14:textId="77777777" w:rsidR="00D57F07" w:rsidRPr="00D57F07" w:rsidRDefault="00D57F07" w:rsidP="00D57F07">
      <w:pPr>
        <w:pStyle w:val="30"/>
        <w:shd w:val="clear" w:color="auto" w:fill="auto"/>
        <w:spacing w:before="0" w:after="0" w:line="360" w:lineRule="auto"/>
        <w:ind w:firstLine="720"/>
        <w:jc w:val="both"/>
        <w:rPr>
          <w:rFonts w:ascii="Times New Roman" w:hAnsi="Times New Roman" w:cs="Times New Roman"/>
          <w:b w:val="0"/>
          <w:bCs w:val="0"/>
          <w:sz w:val="26"/>
          <w:szCs w:val="26"/>
        </w:rPr>
      </w:pPr>
      <w:r w:rsidRPr="00D57F07">
        <w:rPr>
          <w:rFonts w:ascii="Times New Roman" w:hAnsi="Times New Roman" w:cs="Times New Roman"/>
          <w:b w:val="0"/>
          <w:bCs w:val="0"/>
          <w:sz w:val="26"/>
          <w:szCs w:val="26"/>
        </w:rPr>
        <w:t xml:space="preserve">2. Опубликовать настоящее решение в газете «Знамя», обнародовать путем размещения его текста в </w:t>
      </w:r>
      <w:r w:rsidRPr="00D57F07">
        <w:rPr>
          <w:rFonts w:ascii="Times New Roman" w:hAnsi="Times New Roman" w:cs="Times New Roman"/>
          <w:b w:val="0"/>
          <w:bCs w:val="0"/>
          <w:color w:val="000000"/>
          <w:spacing w:val="2"/>
          <w:sz w:val="26"/>
          <w:szCs w:val="26"/>
        </w:rPr>
        <w:t>МБУК «Централизованная библиотечная система»</w:t>
      </w:r>
      <w:r w:rsidRPr="00D57F07">
        <w:rPr>
          <w:rFonts w:ascii="Times New Roman" w:hAnsi="Times New Roman" w:cs="Times New Roman"/>
          <w:b w:val="0"/>
          <w:bCs w:val="0"/>
          <w:sz w:val="26"/>
          <w:szCs w:val="26"/>
        </w:rPr>
        <w:t xml:space="preserve"> и на официальном сайте в информационно-телекоммуникационной сети «Интернет» </w:t>
      </w:r>
      <w:hyperlink r:id="rId9" w:history="1">
        <w:r w:rsidRPr="00D57F07">
          <w:rPr>
            <w:rStyle w:val="a6"/>
            <w:rFonts w:ascii="Times New Roman" w:hAnsi="Times New Roman" w:cs="Times New Roman"/>
            <w:b w:val="0"/>
            <w:bCs w:val="0"/>
            <w:sz w:val="26"/>
            <w:szCs w:val="26"/>
          </w:rPr>
          <w:t>http://www.gorodchkalovsk.ru</w:t>
        </w:r>
      </w:hyperlink>
      <w:r w:rsidRPr="00D57F07">
        <w:rPr>
          <w:rFonts w:ascii="Times New Roman" w:hAnsi="Times New Roman" w:cs="Times New Roman"/>
          <w:b w:val="0"/>
          <w:bCs w:val="0"/>
          <w:sz w:val="26"/>
          <w:szCs w:val="26"/>
        </w:rPr>
        <w:t>.</w:t>
      </w:r>
    </w:p>
    <w:p w14:paraId="7BE560C0" w14:textId="77777777" w:rsidR="00D57F07" w:rsidRPr="00D57F07" w:rsidRDefault="00D57F07" w:rsidP="00D57F07">
      <w:pPr>
        <w:spacing w:after="0" w:line="360" w:lineRule="auto"/>
        <w:ind w:firstLine="708"/>
        <w:jc w:val="both"/>
        <w:rPr>
          <w:rFonts w:ascii="Times New Roman" w:hAnsi="Times New Roman" w:cs="Times New Roman"/>
          <w:i/>
          <w:sz w:val="26"/>
          <w:szCs w:val="26"/>
        </w:rPr>
      </w:pPr>
      <w:r w:rsidRPr="00D57F07">
        <w:rPr>
          <w:rFonts w:ascii="Times New Roman" w:hAnsi="Times New Roman" w:cs="Times New Roman"/>
          <w:sz w:val="26"/>
          <w:szCs w:val="26"/>
        </w:rPr>
        <w:t>3. Настоящее решение вступает в силу с 01.01.2021 г.</w:t>
      </w:r>
    </w:p>
    <w:p w14:paraId="29BD9578" w14:textId="77777777" w:rsidR="00D57F07" w:rsidRPr="00D57F07" w:rsidRDefault="00D57F07" w:rsidP="00D57F07">
      <w:pPr>
        <w:spacing w:after="0"/>
        <w:jc w:val="right"/>
        <w:rPr>
          <w:rFonts w:ascii="Times New Roman" w:hAnsi="Times New Roman" w:cs="Times New Roman"/>
          <w:sz w:val="26"/>
          <w:szCs w:val="26"/>
        </w:rPr>
      </w:pPr>
    </w:p>
    <w:p w14:paraId="691BEFD6" w14:textId="77777777" w:rsidR="00D57F07" w:rsidRPr="00D57F07" w:rsidRDefault="00D57F07" w:rsidP="00D57F07">
      <w:pPr>
        <w:spacing w:after="0"/>
        <w:jc w:val="both"/>
        <w:rPr>
          <w:rFonts w:ascii="Times New Roman" w:hAnsi="Times New Roman" w:cs="Times New Roman"/>
          <w:sz w:val="26"/>
          <w:szCs w:val="26"/>
        </w:rPr>
      </w:pPr>
      <w:r w:rsidRPr="00D57F07">
        <w:rPr>
          <w:rFonts w:ascii="Times New Roman" w:hAnsi="Times New Roman" w:cs="Times New Roman"/>
          <w:sz w:val="26"/>
          <w:szCs w:val="26"/>
        </w:rPr>
        <w:t>Председатель</w:t>
      </w:r>
    </w:p>
    <w:p w14:paraId="6FCCDD60" w14:textId="748460A0" w:rsidR="00D57F07" w:rsidRDefault="00D57F07" w:rsidP="00D57F07">
      <w:pPr>
        <w:spacing w:after="0"/>
        <w:jc w:val="both"/>
        <w:rPr>
          <w:rFonts w:ascii="Times New Roman" w:hAnsi="Times New Roman" w:cs="Times New Roman"/>
          <w:sz w:val="26"/>
          <w:szCs w:val="26"/>
        </w:rPr>
      </w:pPr>
      <w:r w:rsidRPr="00D57F07">
        <w:rPr>
          <w:rFonts w:ascii="Times New Roman" w:hAnsi="Times New Roman" w:cs="Times New Roman"/>
          <w:sz w:val="26"/>
          <w:szCs w:val="26"/>
        </w:rPr>
        <w:t>Совета депутатов</w:t>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t xml:space="preserve">       Ф.М. Фарбер</w:t>
      </w:r>
    </w:p>
    <w:p w14:paraId="157BCE44" w14:textId="49A4CF29" w:rsidR="00D57F07" w:rsidRDefault="00D57F07" w:rsidP="00D57F07">
      <w:pPr>
        <w:spacing w:after="0"/>
        <w:jc w:val="both"/>
        <w:rPr>
          <w:rFonts w:ascii="Times New Roman" w:hAnsi="Times New Roman" w:cs="Times New Roman"/>
          <w:sz w:val="26"/>
          <w:szCs w:val="26"/>
        </w:rPr>
      </w:pPr>
    </w:p>
    <w:p w14:paraId="52AC242C" w14:textId="30F48261" w:rsidR="00D57F07" w:rsidRDefault="00D57F07" w:rsidP="00D57F07">
      <w:pPr>
        <w:spacing w:after="0"/>
        <w:jc w:val="both"/>
        <w:rPr>
          <w:rFonts w:ascii="Times New Roman" w:hAnsi="Times New Roman" w:cs="Times New Roman"/>
          <w:sz w:val="26"/>
          <w:szCs w:val="26"/>
        </w:rPr>
      </w:pPr>
    </w:p>
    <w:p w14:paraId="2F3A8746" w14:textId="73645F92" w:rsidR="00D57F07" w:rsidRDefault="00D57F07" w:rsidP="00D57F07">
      <w:pPr>
        <w:spacing w:after="0"/>
        <w:jc w:val="both"/>
        <w:rPr>
          <w:rFonts w:ascii="Times New Roman" w:hAnsi="Times New Roman" w:cs="Times New Roman"/>
          <w:sz w:val="26"/>
          <w:szCs w:val="26"/>
        </w:rPr>
      </w:pPr>
    </w:p>
    <w:p w14:paraId="6CB34764" w14:textId="77777777" w:rsidR="00D57F07" w:rsidRPr="00D57F07" w:rsidRDefault="00D57F07" w:rsidP="00D57F07">
      <w:pPr>
        <w:spacing w:after="0"/>
        <w:jc w:val="both"/>
        <w:rPr>
          <w:rFonts w:ascii="Times New Roman" w:hAnsi="Times New Roman" w:cs="Times New Roman"/>
          <w:sz w:val="26"/>
          <w:szCs w:val="26"/>
        </w:rPr>
      </w:pPr>
    </w:p>
    <w:p w14:paraId="215596A6" w14:textId="77777777" w:rsidR="00D57F07" w:rsidRPr="00D57F07" w:rsidRDefault="00D57F07" w:rsidP="00D57F07">
      <w:pPr>
        <w:spacing w:after="0"/>
        <w:jc w:val="both"/>
        <w:rPr>
          <w:rFonts w:ascii="Times New Roman" w:hAnsi="Times New Roman" w:cs="Times New Roman"/>
          <w:sz w:val="26"/>
          <w:szCs w:val="26"/>
        </w:rPr>
      </w:pPr>
    </w:p>
    <w:p w14:paraId="6B8131FF" w14:textId="77777777" w:rsidR="00D57F07" w:rsidRPr="00D57F07" w:rsidRDefault="00D57F07" w:rsidP="00D57F07">
      <w:pPr>
        <w:spacing w:after="0"/>
        <w:jc w:val="both"/>
        <w:rPr>
          <w:rFonts w:ascii="Times New Roman" w:hAnsi="Times New Roman" w:cs="Times New Roman"/>
          <w:sz w:val="26"/>
          <w:szCs w:val="26"/>
        </w:rPr>
      </w:pPr>
      <w:r w:rsidRPr="00D57F07">
        <w:rPr>
          <w:rFonts w:ascii="Times New Roman" w:hAnsi="Times New Roman" w:cs="Times New Roman"/>
          <w:sz w:val="26"/>
          <w:szCs w:val="26"/>
        </w:rPr>
        <w:t>Глава местного</w:t>
      </w:r>
    </w:p>
    <w:p w14:paraId="5667FFB8" w14:textId="6B6BC084" w:rsidR="00D57F07" w:rsidRDefault="00D57F07" w:rsidP="00D57F07">
      <w:pPr>
        <w:spacing w:after="0"/>
        <w:jc w:val="both"/>
        <w:rPr>
          <w:rFonts w:ascii="Times New Roman" w:hAnsi="Times New Roman" w:cs="Times New Roman"/>
          <w:sz w:val="26"/>
          <w:szCs w:val="26"/>
        </w:rPr>
      </w:pPr>
      <w:r w:rsidRPr="00D57F07">
        <w:rPr>
          <w:rFonts w:ascii="Times New Roman" w:hAnsi="Times New Roman" w:cs="Times New Roman"/>
          <w:sz w:val="26"/>
          <w:szCs w:val="26"/>
        </w:rPr>
        <w:t>самоуправления</w:t>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r>
      <w:r w:rsidRPr="00D57F07">
        <w:rPr>
          <w:rFonts w:ascii="Times New Roman" w:hAnsi="Times New Roman" w:cs="Times New Roman"/>
          <w:sz w:val="26"/>
          <w:szCs w:val="26"/>
        </w:rPr>
        <w:tab/>
        <w:t xml:space="preserve">    А.Г. Кудряшов</w:t>
      </w:r>
    </w:p>
    <w:p w14:paraId="0EEC1C51" w14:textId="1306F737" w:rsidR="00D57F07" w:rsidRDefault="00D57F07" w:rsidP="00D57F07">
      <w:pPr>
        <w:spacing w:after="0"/>
        <w:jc w:val="both"/>
        <w:rPr>
          <w:rFonts w:ascii="Times New Roman" w:hAnsi="Times New Roman" w:cs="Times New Roman"/>
          <w:sz w:val="26"/>
          <w:szCs w:val="26"/>
        </w:rPr>
      </w:pPr>
    </w:p>
    <w:p w14:paraId="485B535A" w14:textId="77777777" w:rsidR="00D57F07" w:rsidRPr="00D57F07" w:rsidRDefault="00D57F07" w:rsidP="00D57F07">
      <w:pPr>
        <w:spacing w:after="0"/>
        <w:jc w:val="both"/>
        <w:rPr>
          <w:rFonts w:ascii="Times New Roman" w:hAnsi="Times New Roman" w:cs="Times New Roman"/>
          <w:color w:val="000000"/>
          <w:sz w:val="26"/>
          <w:szCs w:val="26"/>
        </w:rPr>
      </w:pPr>
    </w:p>
    <w:p w14:paraId="6ECA07E3" w14:textId="77777777" w:rsidR="00D57F07" w:rsidRPr="00D57F07" w:rsidRDefault="00D57F07" w:rsidP="00D57F07">
      <w:pPr>
        <w:spacing w:after="0"/>
        <w:jc w:val="right"/>
        <w:rPr>
          <w:rFonts w:ascii="Times New Roman" w:hAnsi="Times New Roman" w:cs="Times New Roman"/>
        </w:rPr>
      </w:pPr>
      <w:r w:rsidRPr="00D57F07">
        <w:rPr>
          <w:rFonts w:ascii="Times New Roman" w:hAnsi="Times New Roman" w:cs="Times New Roman"/>
        </w:rPr>
        <w:t>Утвержден</w:t>
      </w:r>
    </w:p>
    <w:p w14:paraId="579D8BB2" w14:textId="77777777" w:rsidR="00D57F07" w:rsidRPr="00D57F07" w:rsidRDefault="00D57F07" w:rsidP="00D57F07">
      <w:pPr>
        <w:spacing w:after="0"/>
        <w:jc w:val="right"/>
        <w:rPr>
          <w:rFonts w:ascii="Times New Roman" w:hAnsi="Times New Roman" w:cs="Times New Roman"/>
        </w:rPr>
      </w:pPr>
      <w:r w:rsidRPr="00D57F07">
        <w:rPr>
          <w:rFonts w:ascii="Times New Roman" w:hAnsi="Times New Roman" w:cs="Times New Roman"/>
        </w:rPr>
        <w:t xml:space="preserve">решением Совета депутатов </w:t>
      </w:r>
    </w:p>
    <w:p w14:paraId="52050BCC" w14:textId="77777777" w:rsidR="00D57F07" w:rsidRPr="00D57F07" w:rsidRDefault="00D57F07" w:rsidP="00D57F07">
      <w:pPr>
        <w:spacing w:after="0"/>
        <w:jc w:val="right"/>
        <w:rPr>
          <w:rFonts w:ascii="Times New Roman" w:hAnsi="Times New Roman" w:cs="Times New Roman"/>
        </w:rPr>
      </w:pPr>
      <w:r w:rsidRPr="00D57F07">
        <w:rPr>
          <w:rFonts w:ascii="Times New Roman" w:hAnsi="Times New Roman" w:cs="Times New Roman"/>
        </w:rPr>
        <w:t>городского округа город Чкаловск</w:t>
      </w:r>
    </w:p>
    <w:p w14:paraId="26A26CAC" w14:textId="77777777" w:rsidR="00D57F07" w:rsidRPr="00D57F07" w:rsidRDefault="00D57F07" w:rsidP="00D57F07">
      <w:pPr>
        <w:spacing w:after="0"/>
        <w:jc w:val="right"/>
        <w:rPr>
          <w:rFonts w:ascii="Times New Roman" w:hAnsi="Times New Roman" w:cs="Times New Roman"/>
        </w:rPr>
      </w:pPr>
      <w:r w:rsidRPr="00D57F07">
        <w:rPr>
          <w:rFonts w:ascii="Times New Roman" w:hAnsi="Times New Roman" w:cs="Times New Roman"/>
        </w:rPr>
        <w:t>Нижегородской области</w:t>
      </w:r>
    </w:p>
    <w:p w14:paraId="402FDAFA" w14:textId="15276E86" w:rsidR="00D57F07" w:rsidRPr="00D57F07" w:rsidRDefault="00D57F07" w:rsidP="00D57F07">
      <w:pPr>
        <w:spacing w:after="0"/>
        <w:jc w:val="right"/>
        <w:rPr>
          <w:rFonts w:ascii="Times New Roman" w:hAnsi="Times New Roman" w:cs="Times New Roman"/>
          <w:sz w:val="26"/>
          <w:szCs w:val="26"/>
        </w:rPr>
      </w:pPr>
      <w:r w:rsidRPr="00D57F07">
        <w:rPr>
          <w:rFonts w:ascii="Times New Roman" w:hAnsi="Times New Roman" w:cs="Times New Roman"/>
        </w:rPr>
        <w:t xml:space="preserve">от </w:t>
      </w:r>
      <w:r>
        <w:rPr>
          <w:rFonts w:ascii="Times New Roman" w:hAnsi="Times New Roman" w:cs="Times New Roman"/>
        </w:rPr>
        <w:t xml:space="preserve">28.12.2020 </w:t>
      </w:r>
      <w:r w:rsidRPr="00D57F07">
        <w:rPr>
          <w:rFonts w:ascii="Times New Roman" w:hAnsi="Times New Roman" w:cs="Times New Roman"/>
        </w:rPr>
        <w:t>№</w:t>
      </w:r>
      <w:r>
        <w:rPr>
          <w:rFonts w:ascii="Times New Roman" w:hAnsi="Times New Roman" w:cs="Times New Roman"/>
        </w:rPr>
        <w:t xml:space="preserve"> 152</w:t>
      </w:r>
    </w:p>
    <w:p w14:paraId="06F07028" w14:textId="77777777" w:rsidR="00D57F07" w:rsidRPr="00D57F07" w:rsidRDefault="00D57F07" w:rsidP="00D57F07">
      <w:pPr>
        <w:pStyle w:val="a5"/>
        <w:spacing w:before="0" w:beforeAutospacing="0" w:after="0" w:afterAutospacing="0"/>
        <w:jc w:val="both"/>
        <w:rPr>
          <w:sz w:val="26"/>
          <w:szCs w:val="26"/>
        </w:rPr>
      </w:pPr>
    </w:p>
    <w:p w14:paraId="510B5F02" w14:textId="77777777" w:rsidR="00D57F07" w:rsidRPr="00D57F07" w:rsidRDefault="00D57F07" w:rsidP="00D57F07">
      <w:pPr>
        <w:pStyle w:val="a5"/>
        <w:spacing w:before="0" w:beforeAutospacing="0" w:after="0" w:afterAutospacing="0"/>
        <w:ind w:firstLine="709"/>
        <w:rPr>
          <w:b/>
          <w:bCs/>
          <w:sz w:val="26"/>
          <w:szCs w:val="26"/>
        </w:rPr>
      </w:pPr>
      <w:r w:rsidRPr="00D57F07">
        <w:rPr>
          <w:b/>
          <w:bCs/>
          <w:sz w:val="26"/>
          <w:szCs w:val="26"/>
        </w:rPr>
        <w:t xml:space="preserve">                                             ПОРЯДОК</w:t>
      </w:r>
    </w:p>
    <w:p w14:paraId="3C48BD92" w14:textId="77777777" w:rsidR="00D57F07" w:rsidRPr="00D57F07" w:rsidRDefault="00D57F07" w:rsidP="00D57F07">
      <w:pPr>
        <w:pStyle w:val="a5"/>
        <w:spacing w:before="0" w:beforeAutospacing="0" w:after="0" w:afterAutospacing="0"/>
        <w:ind w:firstLine="709"/>
        <w:jc w:val="center"/>
        <w:rPr>
          <w:b/>
          <w:bCs/>
          <w:sz w:val="26"/>
          <w:szCs w:val="26"/>
        </w:rPr>
      </w:pPr>
      <w:r w:rsidRPr="00D57F07">
        <w:rPr>
          <w:b/>
          <w:bCs/>
          <w:sz w:val="26"/>
          <w:szCs w:val="26"/>
        </w:rPr>
        <w:t>выдвижения, внесения, обсуждения, рассмотрения инициативных проектов на территории городского округа город Чкаловск Нижегородской области, а также проведения их конкурсного отбора</w:t>
      </w:r>
    </w:p>
    <w:p w14:paraId="4D9D6ED1" w14:textId="77777777" w:rsidR="00D57F07" w:rsidRPr="00D57F07" w:rsidRDefault="00D57F07" w:rsidP="00D57F07">
      <w:pPr>
        <w:pStyle w:val="a5"/>
        <w:spacing w:before="0" w:beforeAutospacing="0" w:after="0" w:afterAutospacing="0"/>
        <w:ind w:firstLine="709"/>
        <w:jc w:val="center"/>
        <w:rPr>
          <w:b/>
          <w:bCs/>
          <w:i/>
          <w:sz w:val="26"/>
          <w:szCs w:val="26"/>
        </w:rPr>
      </w:pPr>
      <w:r w:rsidRPr="00D57F07">
        <w:rPr>
          <w:b/>
          <w:bCs/>
          <w:i/>
          <w:sz w:val="26"/>
          <w:szCs w:val="26"/>
        </w:rPr>
        <w:t xml:space="preserve"> </w:t>
      </w:r>
    </w:p>
    <w:p w14:paraId="2BB12D88" w14:textId="77777777" w:rsidR="00D57F07" w:rsidRPr="00D57F07" w:rsidRDefault="00D57F07" w:rsidP="00D57F07">
      <w:pPr>
        <w:pStyle w:val="ConsPlusNormal"/>
        <w:jc w:val="center"/>
        <w:rPr>
          <w:color w:val="000000" w:themeColor="text1"/>
          <w:sz w:val="26"/>
          <w:szCs w:val="26"/>
        </w:rPr>
      </w:pPr>
    </w:p>
    <w:p w14:paraId="472C7992" w14:textId="77777777" w:rsidR="00D57F07" w:rsidRPr="00D57F07" w:rsidRDefault="00D57F07" w:rsidP="00D57F07">
      <w:pPr>
        <w:pStyle w:val="ConsPlusNormal"/>
        <w:jc w:val="center"/>
        <w:outlineLvl w:val="0"/>
        <w:rPr>
          <w:color w:val="000000" w:themeColor="text1"/>
          <w:sz w:val="26"/>
          <w:szCs w:val="26"/>
        </w:rPr>
      </w:pPr>
      <w:r w:rsidRPr="00D57F07">
        <w:rPr>
          <w:color w:val="000000" w:themeColor="text1"/>
          <w:sz w:val="26"/>
          <w:szCs w:val="26"/>
        </w:rPr>
        <w:t>Статья 1. Общие положения</w:t>
      </w:r>
    </w:p>
    <w:p w14:paraId="1040B49A" w14:textId="77777777" w:rsidR="00D57F07" w:rsidRPr="00D57F07" w:rsidRDefault="00D57F07" w:rsidP="00D57F07">
      <w:pPr>
        <w:pStyle w:val="ConsPlusNormal"/>
        <w:ind w:firstLine="540"/>
        <w:jc w:val="both"/>
        <w:rPr>
          <w:b w:val="0"/>
          <w:bCs w:val="0"/>
          <w:color w:val="000000" w:themeColor="text1"/>
          <w:sz w:val="26"/>
          <w:szCs w:val="26"/>
        </w:rPr>
      </w:pPr>
    </w:p>
    <w:p w14:paraId="1D5D3444" w14:textId="77777777" w:rsidR="00D57F07" w:rsidRPr="00D57F07" w:rsidRDefault="00D57F07" w:rsidP="00D57F07">
      <w:pPr>
        <w:pStyle w:val="a5"/>
        <w:spacing w:before="0" w:beforeAutospacing="0" w:after="0" w:afterAutospacing="0" w:line="360" w:lineRule="auto"/>
        <w:ind w:firstLine="709"/>
        <w:jc w:val="both"/>
        <w:rPr>
          <w:sz w:val="26"/>
          <w:szCs w:val="26"/>
        </w:rPr>
      </w:pPr>
      <w:r w:rsidRPr="00D57F07">
        <w:rPr>
          <w:color w:val="000000" w:themeColor="text1"/>
          <w:sz w:val="26"/>
          <w:szCs w:val="26"/>
        </w:rPr>
        <w:t>1. Настоящий Порядок определяет</w:t>
      </w:r>
      <w:r w:rsidRPr="00D57F07">
        <w:rPr>
          <w:color w:val="000000" w:themeColor="text1"/>
          <w:sz w:val="26"/>
          <w:szCs w:val="26"/>
          <w:shd w:val="clear" w:color="auto" w:fill="FFFFFF"/>
        </w:rPr>
        <w:t xml:space="preserve"> порядок выдвижения, обсуждения, внесения, рассмотрения инициативных проектов на территории городского округа город Чкаловск Нижегородской области,</w:t>
      </w:r>
      <w:r w:rsidRPr="00D57F07">
        <w:rPr>
          <w:sz w:val="26"/>
          <w:szCs w:val="26"/>
        </w:rPr>
        <w:t xml:space="preserve"> а также проведения их конкурсного отбора</w:t>
      </w:r>
      <w:r w:rsidRPr="00D57F07">
        <w:rPr>
          <w:color w:val="000000" w:themeColor="text1"/>
          <w:sz w:val="26"/>
          <w:szCs w:val="26"/>
          <w:shd w:val="clear" w:color="auto" w:fill="FFFFFF"/>
        </w:rPr>
        <w:t xml:space="preserve">. </w:t>
      </w:r>
    </w:p>
    <w:p w14:paraId="1BAAD0A6"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r w:rsidRPr="00D57F07">
        <w:rPr>
          <w:rFonts w:ascii="Times New Roman" w:hAnsi="Times New Roman" w:cs="Times New Roman"/>
          <w:color w:val="000000" w:themeColor="text1"/>
          <w:sz w:val="26"/>
          <w:szCs w:val="26"/>
          <w:shd w:val="clear" w:color="auto" w:fill="FFFFFF"/>
        </w:rPr>
        <w:t xml:space="preserve">2. Инициативные проекты вносятся в администрацию городского округа город Чкаловск Нижегородской области (далее – администрация городского округа) и осуществляются в целях реализации мероприятий, имеющих приоритетное значение для жителей городского округа или его части, по решению вопросов местного значения или иных вопросов, право решения которых предоставлено органам местного самоуправления городского округа. </w:t>
      </w:r>
      <w:bookmarkStart w:id="0" w:name="_Hlk57303765"/>
    </w:p>
    <w:p w14:paraId="03132FC6"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r w:rsidRPr="00D57F07">
        <w:rPr>
          <w:rFonts w:ascii="Times New Roman" w:hAnsi="Times New Roman" w:cs="Times New Roman"/>
          <w:color w:val="000000" w:themeColor="text1"/>
          <w:sz w:val="26"/>
          <w:szCs w:val="26"/>
          <w:shd w:val="clear" w:color="auto" w:fill="FFFFFF"/>
        </w:rPr>
        <w:t>Постановлением администрации городского округа определяется уполномоченный орган по организации работы по рассмотрению инициативных проектов.</w:t>
      </w:r>
    </w:p>
    <w:bookmarkEnd w:id="0"/>
    <w:p w14:paraId="121C6CA4"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r w:rsidRPr="00D57F07">
        <w:rPr>
          <w:rFonts w:ascii="Times New Roman" w:hAnsi="Times New Roman" w:cs="Times New Roman"/>
          <w:color w:val="000000" w:themeColor="text1"/>
          <w:sz w:val="26"/>
          <w:szCs w:val="26"/>
          <w:shd w:val="clear" w:color="auto" w:fill="FFFFFF"/>
        </w:rPr>
        <w:t xml:space="preserve">3. В отношении инициативных проектов, выдвигаемых для получения финансовой поддержки за счет межбюджетных трансфертов из бюджета Нижегородской области, настоящий Порядок не применяется в части определения требований к: </w:t>
      </w:r>
    </w:p>
    <w:p w14:paraId="67807B69"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r w:rsidRPr="00D57F07">
        <w:rPr>
          <w:rFonts w:ascii="Times New Roman" w:hAnsi="Times New Roman" w:cs="Times New Roman"/>
          <w:color w:val="000000" w:themeColor="text1"/>
          <w:sz w:val="26"/>
          <w:szCs w:val="26"/>
          <w:shd w:val="clear" w:color="auto" w:fill="FFFFFF"/>
        </w:rPr>
        <w:t>1) составу сведений, которые должны содержать инициативные проекты;</w:t>
      </w:r>
    </w:p>
    <w:p w14:paraId="470B65F4"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r w:rsidRPr="00D57F07">
        <w:rPr>
          <w:rFonts w:ascii="Times New Roman" w:hAnsi="Times New Roman" w:cs="Times New Roman"/>
          <w:color w:val="000000" w:themeColor="text1"/>
          <w:sz w:val="26"/>
          <w:szCs w:val="26"/>
          <w:shd w:val="clear" w:color="auto" w:fill="FFFFFF"/>
        </w:rPr>
        <w:t>2) порядку рассмотрения инициативных проектов, в том числе основаниям для отказа в их поддержке и направлению в соответствии с частью 10 статьи 2 настоящего Порядка предложения инициаторам проекта доработать инициативный проект совместно с администрацией городского округа;</w:t>
      </w:r>
    </w:p>
    <w:p w14:paraId="1B531051"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r w:rsidRPr="00D57F07">
        <w:rPr>
          <w:rFonts w:ascii="Times New Roman" w:hAnsi="Times New Roman" w:cs="Times New Roman"/>
          <w:color w:val="000000" w:themeColor="text1"/>
          <w:sz w:val="26"/>
          <w:szCs w:val="26"/>
          <w:shd w:val="clear" w:color="auto" w:fill="FFFFFF"/>
        </w:rPr>
        <w:t>3) основаниям проведения, порядку и критериям конкурсного отбора инициативных проектов.</w:t>
      </w:r>
    </w:p>
    <w:p w14:paraId="5CA5C2A0"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r w:rsidRPr="00D57F07">
        <w:rPr>
          <w:rFonts w:ascii="Times New Roman" w:hAnsi="Times New Roman" w:cs="Times New Roman"/>
          <w:color w:val="000000" w:themeColor="text1"/>
          <w:sz w:val="26"/>
          <w:szCs w:val="26"/>
          <w:shd w:val="clear" w:color="auto" w:fill="FFFFFF"/>
        </w:rPr>
        <w:lastRenderedPageBreak/>
        <w:t xml:space="preserve">В указанной части применяется закон и (или) иной нормативный правовой акт Нижегородской области, регулирующий соответствующие требования. </w:t>
      </w:r>
    </w:p>
    <w:p w14:paraId="5E284DBD"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p>
    <w:p w14:paraId="4B3B2ECA" w14:textId="77777777" w:rsidR="00D57F07" w:rsidRPr="00D57F07" w:rsidRDefault="00D57F07" w:rsidP="00D57F07">
      <w:pPr>
        <w:spacing w:after="0"/>
        <w:jc w:val="center"/>
        <w:rPr>
          <w:rFonts w:ascii="Times New Roman" w:hAnsi="Times New Roman" w:cs="Times New Roman"/>
          <w:b/>
          <w:bCs/>
          <w:color w:val="000000" w:themeColor="text1"/>
          <w:sz w:val="26"/>
          <w:szCs w:val="26"/>
          <w:shd w:val="clear" w:color="auto" w:fill="FFFFFF"/>
        </w:rPr>
      </w:pPr>
      <w:r w:rsidRPr="00D57F07">
        <w:rPr>
          <w:rFonts w:ascii="Times New Roman" w:hAnsi="Times New Roman" w:cs="Times New Roman"/>
          <w:b/>
          <w:bCs/>
          <w:color w:val="000000" w:themeColor="text1"/>
          <w:sz w:val="26"/>
          <w:szCs w:val="26"/>
          <w:shd w:val="clear" w:color="auto" w:fill="FFFFFF"/>
        </w:rPr>
        <w:t>Статья 2. Порядок выдвижения, обсуждения, внесения инициативных проектов, порядок рассмотрения администрацией городского округа инициативных проектов</w:t>
      </w:r>
    </w:p>
    <w:p w14:paraId="387EE123"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r w:rsidRPr="00D57F07">
        <w:rPr>
          <w:rFonts w:ascii="Times New Roman" w:hAnsi="Times New Roman" w:cs="Times New Roman"/>
          <w:color w:val="000000" w:themeColor="text1"/>
          <w:sz w:val="26"/>
          <w:szCs w:val="26"/>
          <w:shd w:val="clear" w:color="auto" w:fill="FFFFFF"/>
        </w:rPr>
        <w:t xml:space="preserve"> </w:t>
      </w:r>
    </w:p>
    <w:p w14:paraId="768FC8D0"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1. С выдвижением (инициативой о внесении) инициативного проекта вправе выступить инициативная группа численностью не менее трёх граждан, достигших шестнадцатилетнего возраста и проживающих на территории городского округа, органы территориального общественного самоуправления,  староста сельского населенного пункта, товарищество собственников жилья </w:t>
      </w:r>
      <w:bookmarkStart w:id="1" w:name="_Hlk57628782"/>
      <w:r w:rsidRPr="00D57F07">
        <w:rPr>
          <w:color w:val="000000" w:themeColor="text1"/>
          <w:sz w:val="26"/>
          <w:szCs w:val="26"/>
        </w:rPr>
        <w:t>(товарищество собственников недвижимости)</w:t>
      </w:r>
      <w:bookmarkEnd w:id="1"/>
      <w:r w:rsidRPr="00D57F07">
        <w:rPr>
          <w:color w:val="000000" w:themeColor="text1"/>
          <w:sz w:val="26"/>
          <w:szCs w:val="26"/>
        </w:rPr>
        <w:t xml:space="preserve">, некоммерческая организация, осуществляющая деятельность на территории городского округа (далее – инициаторы проекта). </w:t>
      </w:r>
    </w:p>
    <w:p w14:paraId="0517D03F"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2. Инициативный проект должен содержать следующие сведения:</w:t>
      </w:r>
    </w:p>
    <w:p w14:paraId="7D9CBDF3"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sz w:val="26"/>
          <w:szCs w:val="26"/>
        </w:rPr>
        <w:t>1) указание на территорию городского округа или его часть, в границах которой будет реализовываться инициативный проект, в соответствии с порядком, установленным Советом депутатов</w:t>
      </w:r>
      <w:r w:rsidRPr="00D57F07">
        <w:rPr>
          <w:color w:val="000000" w:themeColor="text1"/>
          <w:sz w:val="26"/>
          <w:szCs w:val="26"/>
        </w:rPr>
        <w:t>, с указанием названия соответствующего населенного пункта, адреса (адресов) части территории городского округа и (или) иного описания местоположения части территории, позволяющего идентифицировать границы соответствующей части территории городского округа;</w:t>
      </w:r>
    </w:p>
    <w:p w14:paraId="013014E8" w14:textId="77777777" w:rsidR="00D57F07" w:rsidRPr="00D57F07" w:rsidRDefault="00D57F07" w:rsidP="00D57F07">
      <w:pPr>
        <w:pStyle w:val="ConsPlusNormal"/>
        <w:spacing w:line="360" w:lineRule="auto"/>
        <w:ind w:firstLine="539"/>
        <w:jc w:val="both"/>
        <w:rPr>
          <w:b w:val="0"/>
          <w:bCs w:val="0"/>
          <w:sz w:val="26"/>
          <w:szCs w:val="26"/>
        </w:rPr>
      </w:pPr>
      <w:r w:rsidRPr="00D57F07">
        <w:rPr>
          <w:b w:val="0"/>
          <w:bCs w:val="0"/>
          <w:sz w:val="26"/>
          <w:szCs w:val="26"/>
        </w:rPr>
        <w:t xml:space="preserve">  2) описание проблемы, решение которой имеет приоритетное значение для жителей городского округа или его части;</w:t>
      </w:r>
    </w:p>
    <w:p w14:paraId="2C9EC50D"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sz w:val="26"/>
          <w:szCs w:val="26"/>
        </w:rPr>
        <w:t xml:space="preserve">3) обоснование предложений по решению указанной проблемы, в том числе </w:t>
      </w:r>
      <w:r w:rsidRPr="00D57F07">
        <w:rPr>
          <w:color w:val="000000" w:themeColor="text1"/>
          <w:sz w:val="26"/>
          <w:szCs w:val="26"/>
        </w:rPr>
        <w:t>с указанием действий, необходимых для реализации инициативного проекта, объекта (объектов), который (которые) предлагается создать (реконструировать, отремонтировать) в случае создания (реконструкции, ремонта) объекта (объектов)</w:t>
      </w:r>
      <w:r w:rsidRPr="00D57F07">
        <w:rPr>
          <w:sz w:val="26"/>
          <w:szCs w:val="26"/>
        </w:rPr>
        <w:t>;</w:t>
      </w:r>
    </w:p>
    <w:p w14:paraId="61FA431D" w14:textId="77777777" w:rsidR="00D57F07" w:rsidRPr="00D57F07" w:rsidRDefault="00D57F07" w:rsidP="00D57F07">
      <w:pPr>
        <w:pStyle w:val="ConsPlusNormal"/>
        <w:spacing w:line="360" w:lineRule="auto"/>
        <w:ind w:firstLine="539"/>
        <w:jc w:val="both"/>
        <w:rPr>
          <w:b w:val="0"/>
          <w:bCs w:val="0"/>
          <w:sz w:val="26"/>
          <w:szCs w:val="26"/>
        </w:rPr>
      </w:pPr>
      <w:r w:rsidRPr="00D57F07">
        <w:rPr>
          <w:b w:val="0"/>
          <w:bCs w:val="0"/>
          <w:sz w:val="26"/>
          <w:szCs w:val="26"/>
        </w:rPr>
        <w:t>4) описание ожидаемого результата (ожидаемых результатов) реализации инициативного проекта;</w:t>
      </w:r>
    </w:p>
    <w:p w14:paraId="58ED8823" w14:textId="77777777" w:rsidR="00D57F07" w:rsidRPr="00D57F07" w:rsidRDefault="00D57F07" w:rsidP="00D57F07">
      <w:pPr>
        <w:pStyle w:val="ConsPlusNormal"/>
        <w:spacing w:line="360" w:lineRule="auto"/>
        <w:ind w:firstLine="539"/>
        <w:jc w:val="both"/>
        <w:rPr>
          <w:b w:val="0"/>
          <w:bCs w:val="0"/>
          <w:sz w:val="26"/>
          <w:szCs w:val="26"/>
        </w:rPr>
      </w:pPr>
      <w:r w:rsidRPr="00D57F07">
        <w:rPr>
          <w:b w:val="0"/>
          <w:bCs w:val="0"/>
          <w:sz w:val="26"/>
          <w:szCs w:val="26"/>
        </w:rPr>
        <w:t>5) предварительный расчет необходимых расходов на реализацию инициативного проекта;</w:t>
      </w:r>
    </w:p>
    <w:p w14:paraId="2B8C8BB8" w14:textId="77777777" w:rsidR="00D57F07" w:rsidRPr="00D57F07" w:rsidRDefault="00D57F07" w:rsidP="00D57F07">
      <w:pPr>
        <w:pStyle w:val="ConsPlusNormal"/>
        <w:spacing w:line="360" w:lineRule="auto"/>
        <w:ind w:firstLine="539"/>
        <w:jc w:val="both"/>
        <w:rPr>
          <w:b w:val="0"/>
          <w:bCs w:val="0"/>
          <w:sz w:val="26"/>
          <w:szCs w:val="26"/>
        </w:rPr>
      </w:pPr>
      <w:r w:rsidRPr="00D57F07">
        <w:rPr>
          <w:b w:val="0"/>
          <w:bCs w:val="0"/>
          <w:sz w:val="26"/>
          <w:szCs w:val="26"/>
        </w:rPr>
        <w:lastRenderedPageBreak/>
        <w:t>6) планируемые сроки реализации инициативного проекта;</w:t>
      </w:r>
    </w:p>
    <w:p w14:paraId="49D8E5FD" w14:textId="77777777" w:rsidR="00D57F07" w:rsidRPr="00D57F07" w:rsidRDefault="00D57F07" w:rsidP="00D57F07">
      <w:pPr>
        <w:pStyle w:val="ConsPlusNormal"/>
        <w:spacing w:line="360" w:lineRule="auto"/>
        <w:ind w:firstLine="539"/>
        <w:jc w:val="both"/>
        <w:rPr>
          <w:b w:val="0"/>
          <w:bCs w:val="0"/>
          <w:sz w:val="26"/>
          <w:szCs w:val="26"/>
        </w:rPr>
      </w:pPr>
      <w:r w:rsidRPr="00D57F07">
        <w:rPr>
          <w:b w:val="0"/>
          <w:bCs w:val="0"/>
          <w:sz w:val="26"/>
          <w:szCs w:val="26"/>
        </w:rPr>
        <w:t>7) сведения о планируемом (возможном) финансовом, имущественном и (или) трудовом участии заинтересованных лиц в реализации данного проекта:</w:t>
      </w:r>
    </w:p>
    <w:p w14:paraId="20FBF414"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а) сведения о планируемом объеме инициативных платежей и возможных источниках их перечисления в бюджет городского округа (в случае планирования внесения инициативных платежей);</w:t>
      </w:r>
    </w:p>
    <w:p w14:paraId="7CCF5C95"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б) сведения о планируемом (возможном) имущественном участии заинтересованных лиц в реализации инициативного проекта с указанием конкретных видов имущества, которые предполагается использовать при реализации инициативного проекта и источников его получения и (или) использования (в случае планирования имущественного участия заинтересованных лиц в реализации инициативного проекта);</w:t>
      </w:r>
    </w:p>
    <w:p w14:paraId="3A1FBE9C"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в) сведения о планируемом (возможном) трудовом участии заинтересованных лиц в реализации инициативного проекта с указанием конкретных видов работ, которые предполагается выполнить при реализации инициативного проекта, и лиц, которые предположительно будут их выполнять (в случае планирования трудового участия заинтересованных лиц в реализации инициативного проекта);</w:t>
      </w:r>
    </w:p>
    <w:p w14:paraId="6EE03186" w14:textId="0B3E09FA" w:rsidR="00D57F07" w:rsidRPr="00D57F07" w:rsidRDefault="00334E18" w:rsidP="00D57F07">
      <w:pPr>
        <w:pStyle w:val="ConsPlusNormal"/>
        <w:spacing w:line="360" w:lineRule="auto"/>
        <w:ind w:firstLine="539"/>
        <w:jc w:val="both"/>
        <w:rPr>
          <w:b w:val="0"/>
          <w:bCs w:val="0"/>
          <w:sz w:val="26"/>
          <w:szCs w:val="26"/>
        </w:rPr>
      </w:pPr>
      <w:r>
        <w:rPr>
          <w:b w:val="0"/>
          <w:bCs w:val="0"/>
          <w:sz w:val="26"/>
          <w:szCs w:val="26"/>
        </w:rPr>
        <w:t>8</w:t>
      </w:r>
      <w:r w:rsidR="00D57F07" w:rsidRPr="00D57F07">
        <w:rPr>
          <w:b w:val="0"/>
          <w:bCs w:val="0"/>
          <w:sz w:val="26"/>
          <w:szCs w:val="26"/>
        </w:rPr>
        <w:t>) указание на объем средств бюджета городского округа в случае, если предполагается использование этих средств на реализацию инициативного проекта, за исключением планируемого объема инициативных платежей;</w:t>
      </w:r>
    </w:p>
    <w:p w14:paraId="29D8CD21" w14:textId="450192A1" w:rsidR="00D57F07" w:rsidRPr="00D57F07" w:rsidRDefault="00334E18" w:rsidP="00D57F07">
      <w:pPr>
        <w:pStyle w:val="ConsPlusNormal"/>
        <w:spacing w:line="360" w:lineRule="auto"/>
        <w:ind w:firstLine="539"/>
        <w:jc w:val="both"/>
        <w:rPr>
          <w:b w:val="0"/>
          <w:bCs w:val="0"/>
          <w:sz w:val="26"/>
          <w:szCs w:val="26"/>
        </w:rPr>
      </w:pPr>
      <w:r>
        <w:rPr>
          <w:b w:val="0"/>
          <w:bCs w:val="0"/>
          <w:sz w:val="26"/>
          <w:szCs w:val="26"/>
        </w:rPr>
        <w:t>9</w:t>
      </w:r>
      <w:r w:rsidR="00D57F07" w:rsidRPr="00D57F07">
        <w:rPr>
          <w:b w:val="0"/>
          <w:bCs w:val="0"/>
          <w:sz w:val="26"/>
          <w:szCs w:val="26"/>
        </w:rPr>
        <w:t>) иные сведения, предусмотренные настоящим Порядком, в зависимости от территории и проекта реализации:</w:t>
      </w:r>
    </w:p>
    <w:p w14:paraId="7D4230BE" w14:textId="77777777" w:rsidR="00D57F07" w:rsidRPr="00D57F07" w:rsidRDefault="00D57F07" w:rsidP="00D57F07">
      <w:pPr>
        <w:pStyle w:val="ConsPlusNormal"/>
        <w:spacing w:line="360" w:lineRule="auto"/>
        <w:ind w:firstLine="539"/>
        <w:jc w:val="both"/>
        <w:rPr>
          <w:b w:val="0"/>
          <w:bCs w:val="0"/>
          <w:sz w:val="26"/>
          <w:szCs w:val="26"/>
        </w:rPr>
      </w:pPr>
      <w:proofErr w:type="gramStart"/>
      <w:r w:rsidRPr="00D57F07">
        <w:rPr>
          <w:b w:val="0"/>
          <w:bCs w:val="0"/>
          <w:sz w:val="26"/>
          <w:szCs w:val="26"/>
        </w:rPr>
        <w:t xml:space="preserve">а) </w:t>
      </w:r>
      <w:r w:rsidRPr="00D57F07">
        <w:rPr>
          <w:b w:val="0"/>
          <w:bCs w:val="0"/>
          <w:color w:val="000000" w:themeColor="text1"/>
          <w:sz w:val="26"/>
          <w:szCs w:val="26"/>
        </w:rPr>
        <w:t xml:space="preserve"> количество</w:t>
      </w:r>
      <w:proofErr w:type="gramEnd"/>
      <w:r w:rsidRPr="00D57F07">
        <w:rPr>
          <w:b w:val="0"/>
          <w:bCs w:val="0"/>
          <w:color w:val="000000" w:themeColor="text1"/>
          <w:sz w:val="26"/>
          <w:szCs w:val="26"/>
        </w:rPr>
        <w:t xml:space="preserve"> квартир, находящихся на дворовой территории многоквартирных домов, и (или) домовладений индивидуальных жилых домов, находящихся по периметру дворовой территории, в случае если реализация инициативного проекта предполагается на дворовой территории;</w:t>
      </w:r>
    </w:p>
    <w:p w14:paraId="6F54ED58"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б) количество потенциальных </w:t>
      </w:r>
      <w:proofErr w:type="spellStart"/>
      <w:r w:rsidRPr="00D57F07">
        <w:rPr>
          <w:color w:val="000000" w:themeColor="text1"/>
          <w:sz w:val="26"/>
          <w:szCs w:val="26"/>
        </w:rPr>
        <w:t>благополучателей</w:t>
      </w:r>
      <w:proofErr w:type="spellEnd"/>
      <w:r w:rsidRPr="00D57F07">
        <w:rPr>
          <w:color w:val="000000" w:themeColor="text1"/>
          <w:sz w:val="26"/>
          <w:szCs w:val="26"/>
        </w:rPr>
        <w:t xml:space="preserve"> (определяется по количеству соответствующих квартир многоквартирных домов и домовладений), поддержавших реализацию инициативного проекта в случае, если реализация инициативного проекта предполагается на дворовой территории;</w:t>
      </w:r>
    </w:p>
    <w:p w14:paraId="282240C8"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в) предложения по последующему содержанию создаваемого (реконструируемого, ремонтируемого) объекта (объектов) в случае, если в </w:t>
      </w:r>
      <w:r w:rsidRPr="00D57F07">
        <w:rPr>
          <w:color w:val="000000" w:themeColor="text1"/>
          <w:sz w:val="26"/>
          <w:szCs w:val="26"/>
        </w:rPr>
        <w:lastRenderedPageBreak/>
        <w:t xml:space="preserve">рамках реализации инициативного проекта предполагается создание (реконструкция, ремонт) объекта (объектов). </w:t>
      </w:r>
    </w:p>
    <w:p w14:paraId="451BFD37"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В случае выдвижения инициативного проекта инициативной группой, состоящей из граждан, достигших шестнадцатилетнего возраста и проживающих на территории городского округа, или старостой сельского населенного пункта инициативный проект должен быть подписан соответственно каждым членом инициативной группы, либо лицом, уполномоченным решением группы, старостой сельского населенного пункта.</w:t>
      </w:r>
    </w:p>
    <w:p w14:paraId="5DCE0889"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В случае выдвижения инициативного проекта органом территориального общественного самоуправления, товариществом собственников жилья (товариществом собственников недвижимости), некоммерческой организацией инициативный проект должен быть подписан соответственно руководителем организации.</w:t>
      </w:r>
    </w:p>
    <w:p w14:paraId="442A5CA4"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3. Инициативный проект до его внесения в администрацию городского округа подлежит рассмотрению на собрании или конференции граждан, в том числе на собрании или конференции граждан по вопросам осуществления территориального общественного самоуправления, в целях:</w:t>
      </w:r>
    </w:p>
    <w:p w14:paraId="2830D67F"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1) обсуждения инициативного проекта; </w:t>
      </w:r>
    </w:p>
    <w:p w14:paraId="74A19495"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2) определения его соответствия интересам жителей городского округа или его части; </w:t>
      </w:r>
    </w:p>
    <w:p w14:paraId="75CE1F26"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3) целесообразности реализации инициативного проекта; </w:t>
      </w:r>
    </w:p>
    <w:p w14:paraId="7F8DDAEE"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4) принятия соответственно собранием или конференцией граждан решения о поддержке инициативного проекта. </w:t>
      </w:r>
    </w:p>
    <w:p w14:paraId="0014CC7C"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При этом возможно рассмотрение нескольких инициативных проектов на одном собрании или на одной конференции граждан.</w:t>
      </w:r>
    </w:p>
    <w:p w14:paraId="38F55371"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Собрание граждан, на котором рассматривается инициативный проект, считается правомочным, если в нем приняло участие более 10 процентов из числа граждан, достигших шестнадцатилетнего возраста и проживающих на соответствующей части территории городского округа.</w:t>
      </w:r>
    </w:p>
    <w:p w14:paraId="368ED7D7"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4. Мнение граждан по вопросу о поддержке инициативного проекта может быть выявлено также путем опроса граждан, сбора их подписей.</w:t>
      </w:r>
    </w:p>
    <w:p w14:paraId="20FB26A7"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shd w:val="clear" w:color="auto" w:fill="FFFFFF"/>
        </w:rPr>
        <w:t xml:space="preserve">В опросе граждан по вопросу выявления мнения граждан о поддержке инициативного проекта вправе участвовать </w:t>
      </w:r>
      <w:r w:rsidRPr="00D57F07">
        <w:rPr>
          <w:rFonts w:ascii="Times New Roman" w:hAnsi="Times New Roman" w:cs="Times New Roman"/>
          <w:color w:val="000000" w:themeColor="text1"/>
          <w:sz w:val="26"/>
          <w:szCs w:val="26"/>
        </w:rPr>
        <w:t xml:space="preserve">граждане, достигшие </w:t>
      </w:r>
      <w:r w:rsidRPr="00D57F07">
        <w:rPr>
          <w:rFonts w:ascii="Times New Roman" w:hAnsi="Times New Roman" w:cs="Times New Roman"/>
          <w:color w:val="000000" w:themeColor="text1"/>
          <w:sz w:val="26"/>
          <w:szCs w:val="26"/>
        </w:rPr>
        <w:lastRenderedPageBreak/>
        <w:t>шестнадцатилетнего возраста и проживающие на территории городского округа (его части)</w:t>
      </w:r>
      <w:r w:rsidRPr="00D57F07">
        <w:rPr>
          <w:rFonts w:ascii="Times New Roman" w:hAnsi="Times New Roman" w:cs="Times New Roman"/>
          <w:color w:val="000000" w:themeColor="text1"/>
          <w:sz w:val="26"/>
          <w:szCs w:val="26"/>
          <w:shd w:val="clear" w:color="auto" w:fill="FFFFFF"/>
        </w:rPr>
        <w:t>, на которой предлагается реализовать инициативный проект.</w:t>
      </w:r>
    </w:p>
    <w:p w14:paraId="5E069C73" w14:textId="77777777" w:rsidR="00D57F07" w:rsidRPr="00D57F07" w:rsidRDefault="00D57F07" w:rsidP="00D57F07">
      <w:pPr>
        <w:pStyle w:val="30"/>
        <w:shd w:val="clear" w:color="auto" w:fill="auto"/>
        <w:spacing w:before="0" w:after="0" w:line="360" w:lineRule="auto"/>
        <w:ind w:firstLine="720"/>
        <w:jc w:val="both"/>
        <w:rPr>
          <w:rFonts w:ascii="Times New Roman" w:hAnsi="Times New Roman" w:cs="Times New Roman"/>
          <w:b w:val="0"/>
          <w:bCs w:val="0"/>
          <w:sz w:val="26"/>
          <w:szCs w:val="26"/>
        </w:rPr>
      </w:pPr>
      <w:r w:rsidRPr="00D57F07">
        <w:rPr>
          <w:rFonts w:ascii="Times New Roman" w:hAnsi="Times New Roman" w:cs="Times New Roman"/>
          <w:b w:val="0"/>
          <w:bCs w:val="0"/>
          <w:sz w:val="26"/>
          <w:szCs w:val="26"/>
        </w:rPr>
        <w:t xml:space="preserve">5. Для проведения опроса граждан может использоваться официальный сайт администрации городского округа </w:t>
      </w:r>
      <w:hyperlink r:id="rId10" w:history="1">
        <w:r w:rsidRPr="00D57F07">
          <w:rPr>
            <w:rStyle w:val="a6"/>
            <w:rFonts w:ascii="Times New Roman" w:hAnsi="Times New Roman" w:cs="Times New Roman"/>
            <w:b w:val="0"/>
            <w:bCs w:val="0"/>
            <w:sz w:val="26"/>
            <w:szCs w:val="26"/>
          </w:rPr>
          <w:t>http://www.gorodchkalovsk.ru</w:t>
        </w:r>
      </w:hyperlink>
      <w:r w:rsidRPr="00D57F07">
        <w:rPr>
          <w:rFonts w:ascii="Times New Roman" w:hAnsi="Times New Roman" w:cs="Times New Roman"/>
          <w:b w:val="0"/>
          <w:bCs w:val="0"/>
          <w:sz w:val="26"/>
          <w:szCs w:val="26"/>
        </w:rPr>
        <w:t xml:space="preserve"> в информационно-телекоммуникационной сети «Интернет». В этом случае должна быть обеспечена </w:t>
      </w:r>
      <w:r w:rsidRPr="00D57F07">
        <w:rPr>
          <w:rFonts w:ascii="Times New Roman" w:hAnsi="Times New Roman" w:cs="Times New Roman"/>
          <w:b w:val="0"/>
          <w:bCs w:val="0"/>
          <w:sz w:val="26"/>
          <w:szCs w:val="26"/>
          <w:shd w:val="clear" w:color="auto" w:fill="FFFFFF"/>
        </w:rPr>
        <w:t>идентификация участников опроса в целях соблюдения положения абзаца второго части 4 настоящей статьи.</w:t>
      </w:r>
    </w:p>
    <w:p w14:paraId="3EACC211"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6. После проведения обсуждения инициативного проекта в соответствии с частями 3 – 5 настоящей статьи инициаторы проекта при внесении (представлении) инициативного проекта в администрацию городского округа прикладывают к нему соответственно протокол собрания или конференции граждан, результаты опроса граждан (в случае его проведения) и (или) подписные листы, подтверждающие поддержку инициативного проекта жителями городского округа или его части (в случае сбора подписей). Администрация городского округа регистрирует инициативный проект в день его внесения (представления).   </w:t>
      </w:r>
    </w:p>
    <w:p w14:paraId="049DDB4C"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7. Информация о внесении инициативного проекта в администрацию городского округа подлежит опубликованию (обнародованию) одним из следующих способов:</w:t>
      </w:r>
    </w:p>
    <w:p w14:paraId="36F2B346"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1) опубликованию в газете «Знамя»;</w:t>
      </w:r>
    </w:p>
    <w:p w14:paraId="17D454E8"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2) обнародованию в библиотеке, расположенной на соответствующей территории;</w:t>
      </w:r>
    </w:p>
    <w:p w14:paraId="47C9FEE7"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3) обнародованию на информационном щите территориального отдела.</w:t>
      </w:r>
    </w:p>
    <w:p w14:paraId="2B44CDB8"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8. Информация о внесении инициативного проекта в администрацию городского округа подлежит опубликованию (обнародованию) в соответствии с частью 7 настоящей статьи и размещению на официальном сайте администрации городского округа в информационно-телекоммуникационной сети «Интернет» в течение трех рабочих дней со дня внесения инициативного проекта в администрацию городского округа и должна содержать сведения, указанные в части 2 настоящей статьи, а также об инициаторах проекта. Одновременно граждане информируются о возможности представления в администрацию городского округа своих замечаний и предложений по инициативному проекту с указанием срока их представления, который не может составлять менее пяти </w:t>
      </w:r>
      <w:r w:rsidRPr="00D57F07">
        <w:rPr>
          <w:color w:val="000000" w:themeColor="text1"/>
          <w:sz w:val="26"/>
          <w:szCs w:val="26"/>
        </w:rPr>
        <w:lastRenderedPageBreak/>
        <w:t xml:space="preserve">рабочих дней. Свои замечания и предложения вправе направлять жители городского округа, достигшие шестнадцатилетнего возраста. </w:t>
      </w:r>
    </w:p>
    <w:p w14:paraId="0994D19B"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В случае несовпадения даты очередного выхода номера газеты «Знамя» и требуемого срока публикации информации о внесении инициативного проекта, информация опубликовывается в ближайшем номере газеты.</w:t>
      </w:r>
    </w:p>
    <w:p w14:paraId="2D39DEE8"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В сельском населенном пункте указанная информация может доводиться до сведения граждан старостой сельского населенного пункта.</w:t>
      </w:r>
    </w:p>
    <w:p w14:paraId="20293B95" w14:textId="7AEEE5D8" w:rsidR="00D57F07" w:rsidRPr="00D57F07" w:rsidRDefault="00334E18" w:rsidP="00D57F07">
      <w:pPr>
        <w:spacing w:after="0" w:line="36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9</w:t>
      </w:r>
      <w:r w:rsidR="00D57F07" w:rsidRPr="00D57F07">
        <w:rPr>
          <w:rFonts w:ascii="Times New Roman" w:hAnsi="Times New Roman" w:cs="Times New Roman"/>
          <w:color w:val="000000" w:themeColor="text1"/>
          <w:sz w:val="26"/>
          <w:szCs w:val="26"/>
        </w:rPr>
        <w:t>. Инициативный проект подлежит обязательному рассмотрению администрацией городского округа в течение 30 дней со дня его внесения. Администрация городского округа по результатам рассмотрения инициативного проекта принимает одно из следующих решений:</w:t>
      </w:r>
    </w:p>
    <w:p w14:paraId="68DF79AD"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1) поддержать инициативный проект и продолжить работу над ним в пределах бюджетных ассигнований, предусмотренных решением о бюджете городского округа, на соответствующие цели и (или) в соответствии с порядком составления и рассмотрения проекта бюджета городского округа (внесения изменений в решение о бюджете городского округа);</w:t>
      </w:r>
    </w:p>
    <w:p w14:paraId="604BC4AD"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2) отказать в поддержке инициативного проекта и вернуть его инициаторам проекта с указанием причин отказа в поддержке инициативного проекта.</w:t>
      </w:r>
    </w:p>
    <w:p w14:paraId="55C51117" w14:textId="1D50F345"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 xml:space="preserve">Администрация городского округа в течение 3 рабочих дней со дня внесения инициативного проекта принимает решение об организации проведения конкурсного отбора инициативных проектов в случае, если в администрацию городского округа внесено несколько инициативных проектов, в том числе с описанием аналогичных по содержанию приоритетных проблем. По итогам конкурсного отбора администрация городского округа в течение 30 дней со дня внесения инициативного проекта обязана принять решение, предусмотренное пунктом 1 настоящей части, или решение в соответствии с пунктом 2 настоящей части и пунктом 6 части </w:t>
      </w:r>
      <w:r w:rsidR="00334E18">
        <w:rPr>
          <w:rFonts w:ascii="Times New Roman" w:hAnsi="Times New Roman" w:cs="Times New Roman"/>
          <w:color w:val="000000" w:themeColor="text1"/>
          <w:sz w:val="26"/>
          <w:szCs w:val="26"/>
        </w:rPr>
        <w:t>10</w:t>
      </w:r>
      <w:r w:rsidRPr="00D57F07">
        <w:rPr>
          <w:rFonts w:ascii="Times New Roman" w:hAnsi="Times New Roman" w:cs="Times New Roman"/>
          <w:color w:val="000000" w:themeColor="text1"/>
          <w:sz w:val="26"/>
          <w:szCs w:val="26"/>
        </w:rPr>
        <w:t xml:space="preserve"> настоящей статьи.</w:t>
      </w:r>
    </w:p>
    <w:p w14:paraId="042D7CF2" w14:textId="20893B53" w:rsidR="00D57F07" w:rsidRPr="00D57F07" w:rsidRDefault="00334E18" w:rsidP="00D57F07">
      <w:pPr>
        <w:spacing w:after="0" w:line="360" w:lineRule="auto"/>
        <w:ind w:firstLine="709"/>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10</w:t>
      </w:r>
      <w:r w:rsidR="00D57F07" w:rsidRPr="00D57F07">
        <w:rPr>
          <w:rFonts w:ascii="Times New Roman" w:hAnsi="Times New Roman" w:cs="Times New Roman"/>
          <w:color w:val="000000" w:themeColor="text1"/>
          <w:sz w:val="26"/>
          <w:szCs w:val="26"/>
        </w:rPr>
        <w:t>. Администрация городского округа принимает решение об отказе в поддержке инициативного проекта в одном из следующих случаев:</w:t>
      </w:r>
    </w:p>
    <w:p w14:paraId="601EFE5E"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1) несоблюдение установленного порядка внесения инициативного проекта и его рассмотрения;</w:t>
      </w:r>
    </w:p>
    <w:p w14:paraId="20114DAB"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lastRenderedPageBreak/>
        <w:t>2) несоответствие инициативного проекта требованиям федеральных законов и иных нормативных правовых актов Российской Федерации, законов и иных нормативных правовых актов Нижегородской области, Уставу городского округа;</w:t>
      </w:r>
    </w:p>
    <w:p w14:paraId="52DD53B7"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3) невозможность реализации инициативного проекта ввиду отсутствия у органов местного самоуправления необходимых полномочий и прав;</w:t>
      </w:r>
    </w:p>
    <w:p w14:paraId="0FE16EF9"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4) отсутствие средств бюджета городского округа в объеме средств, необходимом для реализации инициативного проекта, источником формирования которых не являются инициативные платежи;</w:t>
      </w:r>
    </w:p>
    <w:p w14:paraId="566AF19D"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5) наличие возможности решения описанной в инициативном проекте проблемы более эффективным способом;</w:t>
      </w:r>
    </w:p>
    <w:p w14:paraId="5FC405DA"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6) признание инициативного проекта не прошедшим конкурсный отбор.</w:t>
      </w:r>
    </w:p>
    <w:p w14:paraId="7E2152A9" w14:textId="716A7F19"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 xml:space="preserve">10. Администрация городского округа вправе, а в случае, предусмотренном пунктом 5 части </w:t>
      </w:r>
      <w:r w:rsidR="00334E18">
        <w:rPr>
          <w:rFonts w:ascii="Times New Roman" w:hAnsi="Times New Roman" w:cs="Times New Roman"/>
          <w:color w:val="000000" w:themeColor="text1"/>
          <w:sz w:val="26"/>
          <w:szCs w:val="26"/>
        </w:rPr>
        <w:t>10</w:t>
      </w:r>
      <w:r w:rsidRPr="00D57F07">
        <w:rPr>
          <w:rFonts w:ascii="Times New Roman" w:hAnsi="Times New Roman" w:cs="Times New Roman"/>
          <w:color w:val="000000" w:themeColor="text1"/>
          <w:sz w:val="26"/>
          <w:szCs w:val="26"/>
        </w:rPr>
        <w:t xml:space="preserve"> настоящей статьи, обязана предложить инициаторам проекта совместно доработать инициативный проект, а также рекомендовать представить его на рассмотрение органа местного самоуправления иного муниципального образования или государственного органа в соответствии с их компетенцией.</w:t>
      </w:r>
    </w:p>
    <w:p w14:paraId="5F6D0EC2" w14:textId="577DD7FF"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 xml:space="preserve">11. О принятом в соответствии с частью </w:t>
      </w:r>
      <w:r w:rsidR="00334E18">
        <w:rPr>
          <w:rFonts w:ascii="Times New Roman" w:hAnsi="Times New Roman" w:cs="Times New Roman"/>
          <w:color w:val="000000" w:themeColor="text1"/>
          <w:sz w:val="26"/>
          <w:szCs w:val="26"/>
        </w:rPr>
        <w:t>9</w:t>
      </w:r>
      <w:r w:rsidRPr="00D57F07">
        <w:rPr>
          <w:rFonts w:ascii="Times New Roman" w:hAnsi="Times New Roman" w:cs="Times New Roman"/>
          <w:color w:val="000000" w:themeColor="text1"/>
          <w:sz w:val="26"/>
          <w:szCs w:val="26"/>
        </w:rPr>
        <w:t xml:space="preserve"> статьи 2 решении администрация городского округа письмом уведомляет инициаторов проекта в течение 3 рабочих дней со дня принятия такого решения.</w:t>
      </w:r>
    </w:p>
    <w:p w14:paraId="75DC21EF"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12. В случае принятия администрацией городского округа решения об организации проведения конкурсного отбора инициативных проектов (в случае, если в администрацию городского округа внесено несколько инициативных проектов, в том числе с описанием аналогичных по содержанию приоритетных проблем) администрация городского округа направляет соответствующий инициативный проект (инициативные проекты) в комиссию, предусмотренную частью 2 статьи 3 настоящего Порядка, в течение 3 рабочих дней со дня принятия указанного в настоящей части решения.</w:t>
      </w:r>
    </w:p>
    <w:p w14:paraId="190EB886"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 xml:space="preserve">13. В случае поддержки инициативного проекта и продолжения работы над ним в пределах бюджетных ассигнований, предусмотренных решением о бюджете городского округа, на соответствующие цели и (или) в соответствии с порядком составления и рассмотрения проекта бюджета городского округа </w:t>
      </w:r>
      <w:r w:rsidRPr="00D57F07">
        <w:rPr>
          <w:rFonts w:ascii="Times New Roman" w:hAnsi="Times New Roman" w:cs="Times New Roman"/>
          <w:color w:val="000000" w:themeColor="text1"/>
          <w:sz w:val="26"/>
          <w:szCs w:val="26"/>
        </w:rPr>
        <w:lastRenderedPageBreak/>
        <w:t>(внесения изменений в решение о бюджете городского округа) администрация городского округа уведомляет инициаторов проекта о принимаемых в соответствии с бюджетным законодательством Российской Федерации решениях органов местного самоуправления, связанных с реализацией инициативного проекта, в течение 5 рабочих дней со дня принятия таких решений.</w:t>
      </w:r>
    </w:p>
    <w:p w14:paraId="64C9B954" w14:textId="77777777" w:rsidR="00D57F07" w:rsidRPr="00D57F07" w:rsidRDefault="00D57F07" w:rsidP="00D57F07">
      <w:pPr>
        <w:spacing w:after="0" w:line="360" w:lineRule="auto"/>
        <w:ind w:firstLine="709"/>
        <w:jc w:val="both"/>
        <w:rPr>
          <w:rFonts w:ascii="Times New Roman" w:hAnsi="Times New Roman" w:cs="Times New Roman"/>
          <w:sz w:val="26"/>
          <w:szCs w:val="26"/>
        </w:rPr>
      </w:pPr>
      <w:r w:rsidRPr="00D57F07">
        <w:rPr>
          <w:rFonts w:ascii="Times New Roman" w:hAnsi="Times New Roman" w:cs="Times New Roman"/>
          <w:color w:val="000000" w:themeColor="text1"/>
          <w:sz w:val="26"/>
          <w:szCs w:val="26"/>
        </w:rPr>
        <w:t xml:space="preserve">14. </w:t>
      </w:r>
      <w:r w:rsidRPr="00D57F07">
        <w:rPr>
          <w:rFonts w:ascii="Times New Roman" w:hAnsi="Times New Roman" w:cs="Times New Roman"/>
          <w:sz w:val="26"/>
          <w:szCs w:val="26"/>
        </w:rPr>
        <w:t>Информация о рассмотрении инициативного проекта администрацией городского округа, о ходе реализации инициативного проекта, в том числе об использовании денежных средств, об имущественном и (или) трудовом участии заинтересованных в его реализации лиц, подлежит обнародованию одним из способов, указанных в части 7 настоящей статьи и размещению на официальном сайте администрации городского округа в информационно-телекоммуникационной сети "Интернет".</w:t>
      </w:r>
    </w:p>
    <w:p w14:paraId="55A3CF8B" w14:textId="48128777" w:rsid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В сельском населенном пункте указанная информация может доводиться до сведения граждан старостой сельского населенного пункта либо размещению на информационных щитах.</w:t>
      </w:r>
    </w:p>
    <w:p w14:paraId="09E3B667"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p>
    <w:p w14:paraId="085DE084" w14:textId="77777777" w:rsidR="00D57F07" w:rsidRPr="00D57F07" w:rsidRDefault="00D57F07" w:rsidP="00D57F07">
      <w:pPr>
        <w:spacing w:after="0" w:line="360" w:lineRule="auto"/>
        <w:jc w:val="center"/>
        <w:rPr>
          <w:rFonts w:ascii="Times New Roman" w:hAnsi="Times New Roman" w:cs="Times New Roman"/>
          <w:b/>
          <w:bCs/>
          <w:color w:val="000000" w:themeColor="text1"/>
          <w:sz w:val="26"/>
          <w:szCs w:val="26"/>
          <w:shd w:val="clear" w:color="auto" w:fill="FFFFFF"/>
        </w:rPr>
      </w:pPr>
      <w:r w:rsidRPr="00D57F07">
        <w:rPr>
          <w:rFonts w:ascii="Times New Roman" w:hAnsi="Times New Roman" w:cs="Times New Roman"/>
          <w:b/>
          <w:bCs/>
          <w:color w:val="000000" w:themeColor="text1"/>
          <w:sz w:val="26"/>
          <w:szCs w:val="26"/>
          <w:shd w:val="clear" w:color="auto" w:fill="FFFFFF"/>
        </w:rPr>
        <w:t>Статья 3. Порядок проведения конкурсного отбора инициативных проектов</w:t>
      </w:r>
    </w:p>
    <w:p w14:paraId="147AD357"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p>
    <w:p w14:paraId="470A6A9A"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1. Администрация городского округа организует проведение конкурсного отбора и информирует об этом инициаторов проекта.</w:t>
      </w:r>
    </w:p>
    <w:p w14:paraId="75A8600C"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 xml:space="preserve">2. Проведение конкурсного отбора инициативных проектов возлагается на комиссию по проведению конкурсного отбора инициативных проектов (далее – конкурсная комиссия). </w:t>
      </w:r>
    </w:p>
    <w:p w14:paraId="57799ED9"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Порядок формирования и деятельности конкурсной комиссии по проведению конкурсного отбора инициативных проектов утверждается решением Совета депутатов городского округа.</w:t>
      </w:r>
    </w:p>
    <w:p w14:paraId="6FCFD9A6"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3. Инициаторам проекта и их представителям при проведении конкурсного отбора должна обеспечиваться возможность участия в рассмотрении конкурсной комиссией инициативных проектов и изложения своих позиций по ним.</w:t>
      </w:r>
    </w:p>
    <w:p w14:paraId="13DDA7F3"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 xml:space="preserve">4. Конкурсная комиссия в своей деятельности руководствуется Конституцией Российской Федерации, федеральными законами и иными нормативными правовыми актами Российской Федерации, законами и иными </w:t>
      </w:r>
      <w:r w:rsidRPr="00D57F07">
        <w:rPr>
          <w:rFonts w:ascii="Times New Roman" w:hAnsi="Times New Roman" w:cs="Times New Roman"/>
          <w:color w:val="000000" w:themeColor="text1"/>
          <w:sz w:val="26"/>
          <w:szCs w:val="26"/>
        </w:rPr>
        <w:lastRenderedPageBreak/>
        <w:t>нормативными правовыми актами Нижегородской области, Уставом городского округа, а также настоящим Порядком.</w:t>
      </w:r>
    </w:p>
    <w:p w14:paraId="3980C575"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5. Задачами конкурсной комиссии являются проведение конкурсного отбора инициативных проектов и определение победившего (победивших) инициативного проекта (инициативных проектов) (далее соответственно – конкурс и победители конкурса) для последующего предоставления бюджетных ассигнований, предусмотренных решением о бюджете городского округа, в целях реализации победившего (победивших) инициативного проекта (инициативных проектов).</w:t>
      </w:r>
    </w:p>
    <w:p w14:paraId="1C23EB7A"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6. Основными функциями конкурсной комиссии являются:</w:t>
      </w:r>
    </w:p>
    <w:p w14:paraId="290D7639"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 xml:space="preserve">1) рассмотрение и оценка представленных для участия в конкурсе инициативных проектов в соответствии с предусмотренными настоящим Порядком </w:t>
      </w:r>
      <w:r w:rsidRPr="00D57F07">
        <w:rPr>
          <w:rFonts w:ascii="Times New Roman" w:hAnsi="Times New Roman" w:cs="Times New Roman"/>
          <w:color w:val="000000" w:themeColor="text1"/>
          <w:sz w:val="26"/>
          <w:szCs w:val="26"/>
          <w:shd w:val="clear" w:color="auto" w:fill="FFFFFF"/>
        </w:rPr>
        <w:t>критериями конкурсного отбора инициативных проектов</w:t>
      </w:r>
      <w:r w:rsidRPr="00D57F07">
        <w:rPr>
          <w:rFonts w:ascii="Times New Roman" w:hAnsi="Times New Roman" w:cs="Times New Roman"/>
          <w:color w:val="000000" w:themeColor="text1"/>
          <w:sz w:val="26"/>
          <w:szCs w:val="26"/>
        </w:rPr>
        <w:t>;</w:t>
      </w:r>
    </w:p>
    <w:p w14:paraId="047D2674"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2) определение победителей конкурса.</w:t>
      </w:r>
    </w:p>
    <w:p w14:paraId="5038D707"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 xml:space="preserve">7. В целях оптимизации работы конкурсной комиссии администрация городского округа вправе информировать население о приеме инициативных проектов в течение определенного периода времени. Такое информирование не является препятствием к обязательному рассмотрению в соответствии с настоящим Порядком инициативных проектов, поступивших в администрацию городского округа вне указанного периода времени. </w:t>
      </w:r>
    </w:p>
    <w:p w14:paraId="2F9E0BCC"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rPr>
      </w:pPr>
      <w:r w:rsidRPr="00D57F07">
        <w:rPr>
          <w:rFonts w:ascii="Times New Roman" w:hAnsi="Times New Roman" w:cs="Times New Roman"/>
          <w:color w:val="000000" w:themeColor="text1"/>
          <w:sz w:val="26"/>
          <w:szCs w:val="26"/>
        </w:rPr>
        <w:t>Предусмотренное настоящей частью информирование осуществляется в газете «Знамя», являющейся источником официального опубликования муниципальных правовых актов городского округа, на официальном сайте администрации городского округа, а также путем размещения соответствующих объявлений на территории реализации инициативного проекта.</w:t>
      </w:r>
    </w:p>
    <w:p w14:paraId="5D376C4C"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 xml:space="preserve">8. Критериями оценки инициативных проектов, представленных </w:t>
      </w:r>
      <w:proofErr w:type="gramStart"/>
      <w:r w:rsidRPr="00D57F07">
        <w:rPr>
          <w:color w:val="000000" w:themeColor="text1"/>
          <w:sz w:val="26"/>
          <w:szCs w:val="26"/>
        </w:rPr>
        <w:t>для конкурсного отбора</w:t>
      </w:r>
      <w:proofErr w:type="gramEnd"/>
      <w:r w:rsidRPr="00D57F07">
        <w:rPr>
          <w:color w:val="000000" w:themeColor="text1"/>
          <w:sz w:val="26"/>
          <w:szCs w:val="26"/>
        </w:rPr>
        <w:t xml:space="preserve"> являются</w:t>
      </w:r>
      <w:r w:rsidRPr="00D57F07">
        <w:rPr>
          <w:sz w:val="26"/>
          <w:szCs w:val="26"/>
        </w:rPr>
        <w:t xml:space="preserve"> критерии оценки, установленные в приложении 1 к настоящему Порядку.</w:t>
      </w:r>
    </w:p>
    <w:p w14:paraId="32427B9F" w14:textId="77777777" w:rsidR="00D57F07" w:rsidRPr="00D57F07" w:rsidRDefault="00D57F07" w:rsidP="00D57F07">
      <w:pPr>
        <w:pStyle w:val="a5"/>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t>9. Победителями конкурсного отбора являются инициативные проекты, набравшие наибольшее количество баллов в соответствии с рейтингом инициативных проектов с учетом размера средств бюджета городского округа, которые могут быть предоставлены на реализацию инициативных проектов, а также с учетом абзаца второго настоящей части.</w:t>
      </w:r>
    </w:p>
    <w:p w14:paraId="3B8D5EB3" w14:textId="77777777" w:rsidR="00D57F07" w:rsidRPr="00D57F07" w:rsidRDefault="00D57F07" w:rsidP="00D57F07">
      <w:pPr>
        <w:pStyle w:val="s1"/>
        <w:shd w:val="clear" w:color="auto" w:fill="FFFFFF"/>
        <w:spacing w:before="0" w:beforeAutospacing="0" w:after="0" w:afterAutospacing="0" w:line="360" w:lineRule="auto"/>
        <w:ind w:firstLine="709"/>
        <w:jc w:val="both"/>
        <w:rPr>
          <w:color w:val="000000" w:themeColor="text1"/>
          <w:sz w:val="26"/>
          <w:szCs w:val="26"/>
        </w:rPr>
      </w:pPr>
      <w:r w:rsidRPr="00D57F07">
        <w:rPr>
          <w:color w:val="000000" w:themeColor="text1"/>
          <w:sz w:val="26"/>
          <w:szCs w:val="26"/>
        </w:rPr>
        <w:lastRenderedPageBreak/>
        <w:t>В случае если два или более инициативных проекта набрали равное количество баллов, но при этом средства бюджета городского округа могут быть предоставлены лишь на реализацию одного инициативного проекта, средства бюджета городского округа предоставляются на реализацию того инициативного проекта, который получил наибольшую поддержку со стороны граждан, достигших шестнадцатилетнего возраста и проживающих на соответствующей территории городского округа, в соответствии с частями 3-6 статьи 2 настоящего Порядка. В случае равного количества поддержавших инициативный проект указанных граждан средства бюджета городского округа предоставляются на реализацию того инициативного проекта, который был представлен в администрацию городского округа раньше.</w:t>
      </w:r>
    </w:p>
    <w:p w14:paraId="3976CDFF"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p>
    <w:p w14:paraId="1DC988BB"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p>
    <w:p w14:paraId="578F2049"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p>
    <w:p w14:paraId="28D66CC2"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p>
    <w:p w14:paraId="451718F5" w14:textId="77777777" w:rsidR="00D57F07" w:rsidRPr="00D57F07" w:rsidRDefault="00D57F07" w:rsidP="00D57F07">
      <w:pPr>
        <w:spacing w:after="0" w:line="360" w:lineRule="auto"/>
        <w:ind w:firstLine="709"/>
        <w:jc w:val="both"/>
        <w:rPr>
          <w:rFonts w:ascii="Times New Roman" w:hAnsi="Times New Roman" w:cs="Times New Roman"/>
          <w:color w:val="000000" w:themeColor="text1"/>
          <w:sz w:val="26"/>
          <w:szCs w:val="26"/>
          <w:shd w:val="clear" w:color="auto" w:fill="FFFFFF"/>
        </w:rPr>
      </w:pPr>
    </w:p>
    <w:p w14:paraId="2225379D" w14:textId="77777777" w:rsidR="00D57F07" w:rsidRDefault="00D57F07" w:rsidP="00D57F07">
      <w:pPr>
        <w:spacing w:line="360" w:lineRule="auto"/>
        <w:ind w:firstLine="709"/>
        <w:jc w:val="both"/>
        <w:rPr>
          <w:rFonts w:ascii="Times New Roman" w:hAnsi="Times New Roman"/>
          <w:color w:val="000000" w:themeColor="text1"/>
          <w:sz w:val="28"/>
          <w:szCs w:val="28"/>
          <w:shd w:val="clear" w:color="auto" w:fill="FFFFFF"/>
        </w:rPr>
      </w:pPr>
    </w:p>
    <w:p w14:paraId="08D335E4" w14:textId="77777777" w:rsidR="00D57F07" w:rsidRDefault="00D57F07" w:rsidP="00D57F07">
      <w:pPr>
        <w:spacing w:line="360" w:lineRule="auto"/>
        <w:ind w:firstLine="709"/>
        <w:jc w:val="both"/>
        <w:rPr>
          <w:rFonts w:ascii="Times New Roman" w:hAnsi="Times New Roman"/>
          <w:color w:val="000000" w:themeColor="text1"/>
          <w:sz w:val="28"/>
          <w:szCs w:val="28"/>
          <w:shd w:val="clear" w:color="auto" w:fill="FFFFFF"/>
        </w:rPr>
      </w:pPr>
    </w:p>
    <w:p w14:paraId="29C7139E" w14:textId="77777777" w:rsidR="00D57F07" w:rsidRDefault="00D57F07" w:rsidP="00D57F07">
      <w:pPr>
        <w:spacing w:line="360" w:lineRule="auto"/>
        <w:ind w:firstLine="709"/>
        <w:jc w:val="both"/>
        <w:rPr>
          <w:rFonts w:ascii="Times New Roman" w:hAnsi="Times New Roman"/>
          <w:color w:val="000000" w:themeColor="text1"/>
          <w:sz w:val="28"/>
          <w:szCs w:val="28"/>
          <w:shd w:val="clear" w:color="auto" w:fill="FFFFFF"/>
        </w:rPr>
      </w:pPr>
    </w:p>
    <w:p w14:paraId="5548592E" w14:textId="77777777" w:rsidR="00D57F07" w:rsidRDefault="00D57F07" w:rsidP="00D57F07">
      <w:pPr>
        <w:spacing w:line="360" w:lineRule="auto"/>
        <w:ind w:firstLine="709"/>
        <w:jc w:val="both"/>
        <w:rPr>
          <w:rFonts w:ascii="Times New Roman" w:hAnsi="Times New Roman"/>
          <w:color w:val="000000" w:themeColor="text1"/>
          <w:sz w:val="28"/>
          <w:szCs w:val="28"/>
          <w:shd w:val="clear" w:color="auto" w:fill="FFFFFF"/>
        </w:rPr>
      </w:pPr>
    </w:p>
    <w:p w14:paraId="5392302C" w14:textId="77777777" w:rsidR="00D57F07" w:rsidRDefault="00D57F07" w:rsidP="00D57F07">
      <w:pPr>
        <w:spacing w:line="360" w:lineRule="auto"/>
        <w:ind w:firstLine="709"/>
        <w:jc w:val="both"/>
        <w:rPr>
          <w:rFonts w:ascii="Times New Roman" w:hAnsi="Times New Roman"/>
          <w:color w:val="000000" w:themeColor="text1"/>
          <w:sz w:val="28"/>
          <w:szCs w:val="28"/>
          <w:shd w:val="clear" w:color="auto" w:fill="FFFFFF"/>
        </w:rPr>
      </w:pPr>
    </w:p>
    <w:p w14:paraId="2A4EE87E" w14:textId="707DA140" w:rsidR="00D57F07" w:rsidRDefault="00D57F07" w:rsidP="00D57F07">
      <w:pPr>
        <w:spacing w:line="360" w:lineRule="auto"/>
        <w:jc w:val="both"/>
        <w:rPr>
          <w:rFonts w:ascii="Times New Roman" w:hAnsi="Times New Roman"/>
          <w:color w:val="000000" w:themeColor="text1"/>
          <w:sz w:val="28"/>
          <w:szCs w:val="28"/>
          <w:shd w:val="clear" w:color="auto" w:fill="FFFFFF"/>
        </w:rPr>
      </w:pPr>
    </w:p>
    <w:p w14:paraId="1EA00C70" w14:textId="7D09E5A6" w:rsidR="00D57F07" w:rsidRDefault="00D57F07" w:rsidP="00D57F07">
      <w:pPr>
        <w:spacing w:line="360" w:lineRule="auto"/>
        <w:jc w:val="both"/>
        <w:rPr>
          <w:rFonts w:ascii="Times New Roman" w:hAnsi="Times New Roman"/>
          <w:color w:val="000000" w:themeColor="text1"/>
          <w:sz w:val="28"/>
          <w:szCs w:val="28"/>
          <w:shd w:val="clear" w:color="auto" w:fill="FFFFFF"/>
        </w:rPr>
      </w:pPr>
    </w:p>
    <w:p w14:paraId="7FBBFDA6" w14:textId="69FEBC51" w:rsidR="00D57F07" w:rsidRDefault="00D57F07" w:rsidP="00D57F07">
      <w:pPr>
        <w:spacing w:line="360" w:lineRule="auto"/>
        <w:jc w:val="both"/>
        <w:rPr>
          <w:rFonts w:ascii="Times New Roman" w:hAnsi="Times New Roman"/>
          <w:color w:val="000000" w:themeColor="text1"/>
          <w:sz w:val="28"/>
          <w:szCs w:val="28"/>
          <w:shd w:val="clear" w:color="auto" w:fill="FFFFFF"/>
        </w:rPr>
      </w:pPr>
    </w:p>
    <w:p w14:paraId="6C8B68BB" w14:textId="3B3DD10F" w:rsidR="00D57F07" w:rsidRDefault="00D57F07" w:rsidP="00D57F07">
      <w:pPr>
        <w:spacing w:line="360" w:lineRule="auto"/>
        <w:jc w:val="both"/>
        <w:rPr>
          <w:rFonts w:ascii="Times New Roman" w:hAnsi="Times New Roman"/>
          <w:color w:val="000000" w:themeColor="text1"/>
          <w:sz w:val="28"/>
          <w:szCs w:val="28"/>
          <w:shd w:val="clear" w:color="auto" w:fill="FFFFFF"/>
        </w:rPr>
      </w:pPr>
    </w:p>
    <w:p w14:paraId="4D8A017E" w14:textId="42681ED5" w:rsidR="00D57F07" w:rsidRDefault="00D57F07" w:rsidP="00D57F07">
      <w:pPr>
        <w:spacing w:line="360" w:lineRule="auto"/>
        <w:jc w:val="both"/>
        <w:rPr>
          <w:rFonts w:ascii="Times New Roman" w:hAnsi="Times New Roman"/>
          <w:color w:val="000000" w:themeColor="text1"/>
          <w:sz w:val="28"/>
          <w:szCs w:val="28"/>
          <w:shd w:val="clear" w:color="auto" w:fill="FFFFFF"/>
        </w:rPr>
      </w:pPr>
    </w:p>
    <w:p w14:paraId="2F73A5F9" w14:textId="02B31E13" w:rsidR="00D57F07" w:rsidRDefault="00D57F07" w:rsidP="00D57F07">
      <w:pPr>
        <w:spacing w:line="360" w:lineRule="auto"/>
        <w:jc w:val="both"/>
        <w:rPr>
          <w:rFonts w:ascii="Times New Roman" w:hAnsi="Times New Roman"/>
          <w:color w:val="000000" w:themeColor="text1"/>
          <w:sz w:val="28"/>
          <w:szCs w:val="28"/>
          <w:shd w:val="clear" w:color="auto" w:fill="FFFFFF"/>
        </w:rPr>
      </w:pPr>
    </w:p>
    <w:p w14:paraId="2C955F7F" w14:textId="77777777" w:rsidR="00D57F07" w:rsidRPr="007A618C" w:rsidRDefault="00D57F07" w:rsidP="00D57F07">
      <w:pPr>
        <w:spacing w:line="360" w:lineRule="auto"/>
        <w:jc w:val="both"/>
        <w:rPr>
          <w:rFonts w:ascii="Times New Roman" w:hAnsi="Times New Roman"/>
          <w:color w:val="000000" w:themeColor="text1"/>
          <w:sz w:val="28"/>
          <w:szCs w:val="28"/>
          <w:shd w:val="clear" w:color="auto" w:fill="FFFFFF"/>
        </w:rPr>
      </w:pPr>
    </w:p>
    <w:p w14:paraId="303A01D1" w14:textId="77777777" w:rsidR="00D57F07" w:rsidRPr="007E2F8D" w:rsidRDefault="00D57F07" w:rsidP="00D57F07">
      <w:pPr>
        <w:spacing w:after="0" w:line="240" w:lineRule="auto"/>
        <w:jc w:val="right"/>
        <w:rPr>
          <w:rFonts w:ascii="Times New Roman" w:hAnsi="Times New Roman"/>
          <w:sz w:val="24"/>
          <w:szCs w:val="24"/>
        </w:rPr>
      </w:pPr>
      <w:r w:rsidRPr="007E2F8D">
        <w:rPr>
          <w:rFonts w:ascii="Times New Roman" w:hAnsi="Times New Roman"/>
          <w:sz w:val="24"/>
          <w:szCs w:val="24"/>
        </w:rPr>
        <w:lastRenderedPageBreak/>
        <w:t>Приложение 1</w:t>
      </w:r>
    </w:p>
    <w:p w14:paraId="3C6472D0" w14:textId="77777777" w:rsidR="00D57F07" w:rsidRPr="007E2F8D" w:rsidRDefault="00D57F07" w:rsidP="00D57F07">
      <w:pPr>
        <w:spacing w:after="0" w:line="240" w:lineRule="auto"/>
        <w:jc w:val="right"/>
        <w:rPr>
          <w:rFonts w:ascii="Times New Roman" w:hAnsi="Times New Roman"/>
          <w:sz w:val="24"/>
          <w:szCs w:val="24"/>
        </w:rPr>
      </w:pPr>
      <w:r w:rsidRPr="007E2F8D">
        <w:rPr>
          <w:rFonts w:ascii="Times New Roman" w:hAnsi="Times New Roman"/>
          <w:sz w:val="24"/>
          <w:szCs w:val="24"/>
        </w:rPr>
        <w:t>к Порядку выдвижения, внесения,</w:t>
      </w:r>
    </w:p>
    <w:p w14:paraId="74955EC4" w14:textId="77777777" w:rsidR="00D57F07" w:rsidRPr="007E2F8D" w:rsidRDefault="00D57F07" w:rsidP="00D57F07">
      <w:pPr>
        <w:spacing w:after="0" w:line="240" w:lineRule="auto"/>
        <w:jc w:val="right"/>
        <w:rPr>
          <w:rFonts w:ascii="Times New Roman" w:hAnsi="Times New Roman"/>
          <w:sz w:val="24"/>
          <w:szCs w:val="24"/>
        </w:rPr>
      </w:pPr>
      <w:r w:rsidRPr="007E2F8D">
        <w:rPr>
          <w:rFonts w:ascii="Times New Roman" w:hAnsi="Times New Roman"/>
          <w:sz w:val="24"/>
          <w:szCs w:val="24"/>
        </w:rPr>
        <w:t>обсуждения, рассмотрения инициативных</w:t>
      </w:r>
    </w:p>
    <w:p w14:paraId="216170CD" w14:textId="77777777" w:rsidR="00D57F07" w:rsidRPr="007E2F8D" w:rsidRDefault="00D57F07" w:rsidP="00D57F07">
      <w:pPr>
        <w:spacing w:after="0" w:line="240" w:lineRule="auto"/>
        <w:jc w:val="right"/>
        <w:rPr>
          <w:rFonts w:ascii="Times New Roman" w:hAnsi="Times New Roman"/>
          <w:sz w:val="24"/>
          <w:szCs w:val="24"/>
        </w:rPr>
      </w:pPr>
      <w:r w:rsidRPr="007E2F8D">
        <w:rPr>
          <w:rFonts w:ascii="Times New Roman" w:hAnsi="Times New Roman"/>
          <w:sz w:val="24"/>
          <w:szCs w:val="24"/>
        </w:rPr>
        <w:t xml:space="preserve"> проектов, а также проведения их </w:t>
      </w:r>
    </w:p>
    <w:p w14:paraId="25D8539A" w14:textId="23F07798" w:rsidR="00D57F07" w:rsidRDefault="00D57F07" w:rsidP="00D57F07">
      <w:pPr>
        <w:spacing w:after="0" w:line="240" w:lineRule="auto"/>
        <w:jc w:val="right"/>
        <w:rPr>
          <w:rFonts w:ascii="Times New Roman" w:hAnsi="Times New Roman"/>
          <w:sz w:val="28"/>
          <w:szCs w:val="28"/>
        </w:rPr>
      </w:pPr>
      <w:r w:rsidRPr="007E2F8D">
        <w:rPr>
          <w:rFonts w:ascii="Times New Roman" w:hAnsi="Times New Roman"/>
          <w:sz w:val="24"/>
          <w:szCs w:val="24"/>
        </w:rPr>
        <w:t>конкурсного отбора</w:t>
      </w:r>
    </w:p>
    <w:tbl>
      <w:tblPr>
        <w:tblW w:w="19196" w:type="dxa"/>
        <w:tblInd w:w="-284" w:type="dxa"/>
        <w:tblCellMar>
          <w:left w:w="0" w:type="dxa"/>
          <w:right w:w="0" w:type="dxa"/>
        </w:tblCellMar>
        <w:tblLook w:val="04A0" w:firstRow="1" w:lastRow="0" w:firstColumn="1" w:lastColumn="0" w:noHBand="0" w:noVBand="1"/>
      </w:tblPr>
      <w:tblGrid>
        <w:gridCol w:w="13705"/>
        <w:gridCol w:w="5491"/>
      </w:tblGrid>
      <w:tr w:rsidR="00D57F07" w:rsidRPr="007F0D17" w14:paraId="78CE28D6" w14:textId="77777777" w:rsidTr="00CE7CC5">
        <w:tc>
          <w:tcPr>
            <w:tcW w:w="13705" w:type="dxa"/>
            <w:tcBorders>
              <w:top w:val="nil"/>
              <w:left w:val="nil"/>
              <w:bottom w:val="nil"/>
              <w:right w:val="nil"/>
            </w:tcBorders>
            <w:tcMar>
              <w:top w:w="225" w:type="dxa"/>
              <w:left w:w="378" w:type="dxa"/>
              <w:bottom w:w="225" w:type="dxa"/>
              <w:right w:w="378" w:type="dxa"/>
            </w:tcMar>
            <w:hideMark/>
          </w:tcPr>
          <w:p w14:paraId="770BEEDE" w14:textId="77777777" w:rsidR="00D57F07" w:rsidRPr="001F5127" w:rsidRDefault="00D57F07" w:rsidP="00D57F07">
            <w:pPr>
              <w:spacing w:after="0" w:line="240" w:lineRule="auto"/>
              <w:rPr>
                <w:rFonts w:ascii="Times New Roman" w:hAnsi="Times New Roman"/>
                <w:sz w:val="24"/>
                <w:szCs w:val="24"/>
              </w:rPr>
            </w:pPr>
            <w:r>
              <w:rPr>
                <w:rFonts w:ascii="Times New Roman" w:hAnsi="Times New Roman"/>
                <w:b/>
                <w:bCs/>
                <w:szCs w:val="24"/>
              </w:rPr>
              <w:t xml:space="preserve">                                                                          </w:t>
            </w:r>
            <w:r w:rsidRPr="001F5127">
              <w:rPr>
                <w:rFonts w:ascii="Times New Roman" w:hAnsi="Times New Roman"/>
                <w:b/>
                <w:bCs/>
                <w:sz w:val="24"/>
                <w:szCs w:val="24"/>
              </w:rPr>
              <w:t>КРИТЕРИИ ОЦЕНКИ</w:t>
            </w:r>
          </w:p>
          <w:p w14:paraId="1FD7B622" w14:textId="77777777" w:rsidR="00D57F07" w:rsidRPr="001F5127" w:rsidRDefault="00D57F07" w:rsidP="00D57F07">
            <w:pPr>
              <w:spacing w:after="0" w:line="240" w:lineRule="auto"/>
              <w:rPr>
                <w:rFonts w:ascii="Times New Roman" w:hAnsi="Times New Roman"/>
                <w:sz w:val="24"/>
                <w:szCs w:val="24"/>
              </w:rPr>
            </w:pPr>
            <w:r>
              <w:rPr>
                <w:rFonts w:ascii="Times New Roman" w:hAnsi="Times New Roman"/>
                <w:b/>
                <w:bCs/>
                <w:sz w:val="24"/>
                <w:szCs w:val="24"/>
              </w:rPr>
              <w:t xml:space="preserve">                         и</w:t>
            </w:r>
            <w:r w:rsidRPr="001F5127">
              <w:rPr>
                <w:rFonts w:ascii="Times New Roman" w:hAnsi="Times New Roman"/>
                <w:b/>
                <w:bCs/>
                <w:sz w:val="24"/>
                <w:szCs w:val="24"/>
              </w:rPr>
              <w:t>нициативных проектов, представленных для конкурсного отбора</w:t>
            </w:r>
          </w:p>
          <w:p w14:paraId="3172F704" w14:textId="77777777" w:rsidR="00D57F07" w:rsidRPr="001F5127" w:rsidRDefault="00D57F07" w:rsidP="00CE7CC5">
            <w:pPr>
              <w:spacing w:before="100" w:beforeAutospacing="1"/>
              <w:jc w:val="center"/>
              <w:rPr>
                <w:rFonts w:ascii="Times New Roman" w:hAnsi="Times New Roman"/>
                <w:sz w:val="24"/>
                <w:szCs w:val="24"/>
              </w:rPr>
            </w:pPr>
            <w:r w:rsidRPr="001F5127">
              <w:rPr>
                <w:rFonts w:ascii="Times New Roman" w:hAnsi="Times New Roman"/>
                <w:b/>
                <w:bCs/>
                <w:sz w:val="24"/>
                <w:szCs w:val="24"/>
              </w:rPr>
              <w:t> </w:t>
            </w:r>
          </w:p>
          <w:tbl>
            <w:tblPr>
              <w:tblW w:w="0" w:type="auto"/>
              <w:tblCellMar>
                <w:left w:w="0" w:type="dxa"/>
                <w:right w:w="0" w:type="dxa"/>
              </w:tblCellMar>
              <w:tblLook w:val="04A0" w:firstRow="1" w:lastRow="0" w:firstColumn="1" w:lastColumn="0" w:noHBand="0" w:noVBand="1"/>
            </w:tblPr>
            <w:tblGrid>
              <w:gridCol w:w="564"/>
              <w:gridCol w:w="5323"/>
              <w:gridCol w:w="1877"/>
              <w:gridCol w:w="1592"/>
            </w:tblGrid>
            <w:tr w:rsidR="00D57F07" w:rsidRPr="001F5127" w14:paraId="10DC1DCF" w14:textId="77777777" w:rsidTr="00CE7CC5">
              <w:tc>
                <w:tcPr>
                  <w:tcW w:w="564" w:type="dxa"/>
                  <w:tcBorders>
                    <w:top w:val="single" w:sz="8" w:space="0" w:color="auto"/>
                    <w:left w:val="single" w:sz="8" w:space="0" w:color="auto"/>
                    <w:bottom w:val="single" w:sz="8" w:space="0" w:color="auto"/>
                    <w:right w:val="single" w:sz="8" w:space="0" w:color="auto"/>
                  </w:tcBorders>
                  <w:tcMar>
                    <w:top w:w="102" w:type="dxa"/>
                    <w:left w:w="62" w:type="dxa"/>
                    <w:bottom w:w="102" w:type="dxa"/>
                    <w:right w:w="62" w:type="dxa"/>
                  </w:tcMar>
                  <w:hideMark/>
                </w:tcPr>
                <w:p w14:paraId="227B24EE"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N п/п</w:t>
                  </w:r>
                </w:p>
              </w:tc>
              <w:tc>
                <w:tcPr>
                  <w:tcW w:w="5323"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14:paraId="69447515"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Наименования критериев конкурсного отбора</w:t>
                  </w:r>
                </w:p>
              </w:tc>
              <w:tc>
                <w:tcPr>
                  <w:tcW w:w="1877"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14:paraId="024C906F"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Значения критериев конкурсного отбора</w:t>
                  </w:r>
                </w:p>
              </w:tc>
              <w:tc>
                <w:tcPr>
                  <w:tcW w:w="1592" w:type="dxa"/>
                  <w:tcBorders>
                    <w:top w:val="single" w:sz="8" w:space="0" w:color="auto"/>
                    <w:left w:val="nil"/>
                    <w:bottom w:val="single" w:sz="8" w:space="0" w:color="auto"/>
                    <w:right w:val="single" w:sz="8" w:space="0" w:color="auto"/>
                  </w:tcBorders>
                  <w:tcMar>
                    <w:top w:w="102" w:type="dxa"/>
                    <w:left w:w="62" w:type="dxa"/>
                    <w:bottom w:w="102" w:type="dxa"/>
                    <w:right w:w="62" w:type="dxa"/>
                  </w:tcMar>
                  <w:hideMark/>
                </w:tcPr>
                <w:p w14:paraId="4E4D91B8"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Количество баллов</w:t>
                  </w:r>
                </w:p>
              </w:tc>
            </w:tr>
            <w:tr w:rsidR="00D57F07" w:rsidRPr="001F5127" w14:paraId="00C8E63B" w14:textId="77777777" w:rsidTr="00CE7CC5">
              <w:tc>
                <w:tcPr>
                  <w:tcW w:w="56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7705022"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w:t>
                  </w:r>
                </w:p>
              </w:tc>
              <w:tc>
                <w:tcPr>
                  <w:tcW w:w="5323" w:type="dxa"/>
                  <w:tcBorders>
                    <w:top w:val="nil"/>
                    <w:left w:val="nil"/>
                    <w:bottom w:val="single" w:sz="8" w:space="0" w:color="auto"/>
                    <w:right w:val="single" w:sz="8" w:space="0" w:color="auto"/>
                  </w:tcBorders>
                  <w:tcMar>
                    <w:top w:w="102" w:type="dxa"/>
                    <w:left w:w="62" w:type="dxa"/>
                    <w:bottom w:w="102" w:type="dxa"/>
                    <w:right w:w="62" w:type="dxa"/>
                  </w:tcMar>
                  <w:hideMark/>
                </w:tcPr>
                <w:p w14:paraId="5ABF228F"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2</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719DAB9A"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3</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8CD231D"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4</w:t>
                  </w:r>
                </w:p>
              </w:tc>
            </w:tr>
            <w:tr w:rsidR="00D57F07" w:rsidRPr="001F5127" w14:paraId="6194ECC9" w14:textId="77777777" w:rsidTr="00CE7CC5">
              <w:tc>
                <w:tcPr>
                  <w:tcW w:w="56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6351EFB"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w:t>
                  </w:r>
                </w:p>
              </w:tc>
              <w:tc>
                <w:tcPr>
                  <w:tcW w:w="7200" w:type="dxa"/>
                  <w:gridSpan w:val="2"/>
                  <w:tcBorders>
                    <w:top w:val="nil"/>
                    <w:left w:val="nil"/>
                    <w:bottom w:val="single" w:sz="8" w:space="0" w:color="auto"/>
                    <w:right w:val="single" w:sz="8" w:space="0" w:color="auto"/>
                  </w:tcBorders>
                  <w:tcMar>
                    <w:top w:w="102" w:type="dxa"/>
                    <w:left w:w="62" w:type="dxa"/>
                    <w:bottom w:w="102" w:type="dxa"/>
                    <w:right w:w="62" w:type="dxa"/>
                  </w:tcMar>
                  <w:hideMark/>
                </w:tcPr>
                <w:p w14:paraId="2EF249D8" w14:textId="77777777" w:rsidR="00D57F07" w:rsidRPr="001F5127" w:rsidRDefault="00D57F07" w:rsidP="00CE7CC5">
                  <w:pPr>
                    <w:spacing w:before="100" w:beforeAutospacing="1" w:after="100" w:afterAutospacing="1"/>
                    <w:rPr>
                      <w:rFonts w:ascii="Times New Roman" w:hAnsi="Times New Roman"/>
                      <w:sz w:val="24"/>
                      <w:szCs w:val="24"/>
                    </w:rPr>
                  </w:pPr>
                  <w:r w:rsidRPr="001F5127">
                    <w:rPr>
                      <w:rFonts w:ascii="Times New Roman" w:hAnsi="Times New Roman"/>
                      <w:sz w:val="24"/>
                      <w:szCs w:val="24"/>
                    </w:rPr>
                    <w:t>Социальная и экономическая эффективность реализации проекта</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2007AD6D"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 </w:t>
                  </w:r>
                </w:p>
              </w:tc>
            </w:tr>
            <w:tr w:rsidR="00D57F07" w:rsidRPr="001F5127" w14:paraId="7740AB37"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94CD215"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1.1.</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03243B29"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 xml:space="preserve">Доля </w:t>
                  </w:r>
                  <w:proofErr w:type="spellStart"/>
                  <w:r w:rsidRPr="001F5127">
                    <w:rPr>
                      <w:rFonts w:ascii="Times New Roman" w:hAnsi="Times New Roman"/>
                      <w:sz w:val="24"/>
                      <w:szCs w:val="24"/>
                    </w:rPr>
                    <w:t>благополучателей</w:t>
                  </w:r>
                  <w:proofErr w:type="spellEnd"/>
                  <w:r w:rsidRPr="001F5127">
                    <w:rPr>
                      <w:rFonts w:ascii="Times New Roman" w:hAnsi="Times New Roman"/>
                      <w:sz w:val="24"/>
                      <w:szCs w:val="24"/>
                    </w:rPr>
                    <w:t xml:space="preserve"> в общей численности населения населенного пункта</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1FFE4AF8"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61 до 100%</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798ED2FA"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40</w:t>
                  </w:r>
                </w:p>
              </w:tc>
            </w:tr>
            <w:tr w:rsidR="00D57F07" w:rsidRPr="001F5127" w14:paraId="413151FD"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06F55A7D"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0D9D2A7B"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61736595"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31 до 60%</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230CE81C"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20</w:t>
                  </w:r>
                </w:p>
              </w:tc>
            </w:tr>
            <w:tr w:rsidR="00D57F07" w:rsidRPr="001F5127" w14:paraId="2BF9E14F"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1C232C42"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0C658F2F"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2F32C22F"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0 до 30%</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950632F"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10</w:t>
                  </w:r>
                </w:p>
              </w:tc>
            </w:tr>
            <w:tr w:rsidR="00D57F07" w:rsidRPr="001F5127" w14:paraId="50FB35E7"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C45685F"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1.2.</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7DC1C1BA"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«Долговечность» результатов проекта</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0D31E5C6"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более 5 лет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E48914E"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15</w:t>
                  </w:r>
                </w:p>
              </w:tc>
            </w:tr>
            <w:tr w:rsidR="00D57F07" w:rsidRPr="001F5127" w14:paraId="713EA441"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504FAD38"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1BB51011"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0C362409"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1 года до 5 лет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1411282B"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10</w:t>
                  </w:r>
                </w:p>
              </w:tc>
            </w:tr>
            <w:tr w:rsidR="00D57F07" w:rsidRPr="001F5127" w14:paraId="5C5BBA30"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0B303905"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54081B67"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56102D29"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0 до 1 года</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5A16991"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5</w:t>
                  </w:r>
                </w:p>
              </w:tc>
            </w:tr>
            <w:tr w:rsidR="00D57F07" w:rsidRPr="001F5127" w14:paraId="61D6DE3D"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602AD76"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1.3.</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6FC56287"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Возможность содержания и эксплуатации объекта, возведенного в результате реализации инициативного проекта, за счет средств местного бюджета</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0261CD02"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да</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7D0271DB"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10</w:t>
                  </w:r>
                </w:p>
              </w:tc>
            </w:tr>
            <w:tr w:rsidR="00D57F07" w:rsidRPr="001F5127" w14:paraId="2B937765"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0B18A880"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4C04DDE9"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71C22250"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нет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3FAB3BC4"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 </w:t>
                  </w:r>
                </w:p>
                <w:p w14:paraId="2720ACD7"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r>
            <w:tr w:rsidR="00D57F07" w:rsidRPr="001F5127" w14:paraId="5D764B26" w14:textId="77777777" w:rsidTr="00CE7CC5">
              <w:tc>
                <w:tcPr>
                  <w:tcW w:w="56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3581583"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2.</w:t>
                  </w:r>
                </w:p>
              </w:tc>
              <w:tc>
                <w:tcPr>
                  <w:tcW w:w="7200" w:type="dxa"/>
                  <w:gridSpan w:val="2"/>
                  <w:tcBorders>
                    <w:top w:val="nil"/>
                    <w:left w:val="nil"/>
                    <w:bottom w:val="single" w:sz="8" w:space="0" w:color="auto"/>
                    <w:right w:val="single" w:sz="8" w:space="0" w:color="auto"/>
                  </w:tcBorders>
                  <w:tcMar>
                    <w:top w:w="102" w:type="dxa"/>
                    <w:left w:w="62" w:type="dxa"/>
                    <w:bottom w:w="102" w:type="dxa"/>
                    <w:right w:w="62" w:type="dxa"/>
                  </w:tcMar>
                  <w:hideMark/>
                </w:tcPr>
                <w:p w14:paraId="753E28CA"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Степень участия населения муниципального образования в определении и решении проблемы, заявленной в инициативном проекте</w:t>
                  </w:r>
                </w:p>
                <w:p w14:paraId="6CAFC44B"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(оценивается по количеству членов инициативной группы, участников собрания, поступивших в администрацию предложений и замечаний к проекту)</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2E0A5547"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 </w:t>
                  </w:r>
                </w:p>
              </w:tc>
            </w:tr>
            <w:tr w:rsidR="00D57F07" w:rsidRPr="001F5127" w14:paraId="3DB0954F"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E2DE027"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2.1.</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60FCE87F"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Участие населения в определении проблемы, на решение которой направлен инициативный проект</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6170300B"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да</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27F00305"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5</w:t>
                  </w:r>
                </w:p>
              </w:tc>
            </w:tr>
            <w:tr w:rsidR="00D57F07" w:rsidRPr="001F5127" w14:paraId="6C4ED046"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3A5CBDE8"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12EE4EB1"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5B4D94DF"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нет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A550E2C"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 </w:t>
                  </w:r>
                </w:p>
                <w:p w14:paraId="3C0D7BB0"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r>
            <w:tr w:rsidR="00D57F07" w:rsidRPr="001F5127" w14:paraId="5C4A7308"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698F642"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2.2</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552BF9F2"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 xml:space="preserve">Участие населения в определении параметров </w:t>
                  </w:r>
                  <w:r w:rsidRPr="001F5127">
                    <w:rPr>
                      <w:rFonts w:ascii="Times New Roman" w:hAnsi="Times New Roman"/>
                      <w:sz w:val="24"/>
                      <w:szCs w:val="24"/>
                    </w:rPr>
                    <w:lastRenderedPageBreak/>
                    <w:t>инициативного проекта (размер, объем)</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1320AD0E"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lastRenderedPageBreak/>
                    <w:t>да</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679BBA64"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3</w:t>
                  </w:r>
                </w:p>
              </w:tc>
            </w:tr>
            <w:tr w:rsidR="00D57F07" w:rsidRPr="001F5127" w14:paraId="2CE3DE40"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2F2BD88B"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401F0FC8"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02AD49D8"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нет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CF6A34F"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r>
            <w:tr w:rsidR="00D57F07" w:rsidRPr="001F5127" w14:paraId="158885A6"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CD211D8"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2.3.</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62036814"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Информирование населения в процессе отбора приоритетной проблемы и разработки инициативного проекта</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37BCB496"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да</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5D68B8DB"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2</w:t>
                  </w:r>
                </w:p>
              </w:tc>
            </w:tr>
            <w:tr w:rsidR="00D57F07" w:rsidRPr="001F5127" w14:paraId="3E92195F"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317BEDD9"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7A606EAD"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6082E2AC"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нет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183EDC32"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r>
            <w:tr w:rsidR="00D57F07" w:rsidRPr="001F5127" w14:paraId="6C3B898E" w14:textId="77777777" w:rsidTr="00CE7CC5">
              <w:tc>
                <w:tcPr>
                  <w:tcW w:w="56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05E415A0"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3.</w:t>
                  </w:r>
                </w:p>
              </w:tc>
              <w:tc>
                <w:tcPr>
                  <w:tcW w:w="7200" w:type="dxa"/>
                  <w:gridSpan w:val="2"/>
                  <w:tcBorders>
                    <w:top w:val="nil"/>
                    <w:left w:val="nil"/>
                    <w:bottom w:val="single" w:sz="8" w:space="0" w:color="auto"/>
                    <w:right w:val="single" w:sz="8" w:space="0" w:color="auto"/>
                  </w:tcBorders>
                  <w:tcMar>
                    <w:top w:w="102" w:type="dxa"/>
                    <w:left w:w="62" w:type="dxa"/>
                    <w:bottom w:w="102" w:type="dxa"/>
                    <w:right w:w="62" w:type="dxa"/>
                  </w:tcMar>
                  <w:hideMark/>
                </w:tcPr>
                <w:p w14:paraId="1A1E52E0"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Актуальность (острота) проблемы</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185E1440"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 </w:t>
                  </w:r>
                </w:p>
              </w:tc>
            </w:tr>
            <w:tr w:rsidR="00D57F07" w:rsidRPr="001F5127" w14:paraId="5A4904FE" w14:textId="77777777" w:rsidTr="00CE7CC5">
              <w:trPr>
                <w:trHeight w:val="681"/>
              </w:trPr>
              <w:tc>
                <w:tcPr>
                  <w:tcW w:w="56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318F02A"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3.1</w:t>
                  </w:r>
                </w:p>
              </w:tc>
              <w:tc>
                <w:tcPr>
                  <w:tcW w:w="5323" w:type="dxa"/>
                  <w:tcBorders>
                    <w:top w:val="nil"/>
                    <w:left w:val="nil"/>
                    <w:bottom w:val="single" w:sz="8" w:space="0" w:color="auto"/>
                    <w:right w:val="single" w:sz="8" w:space="0" w:color="auto"/>
                  </w:tcBorders>
                  <w:tcMar>
                    <w:top w:w="102" w:type="dxa"/>
                    <w:left w:w="62" w:type="dxa"/>
                    <w:bottom w:w="102" w:type="dxa"/>
                    <w:right w:w="62" w:type="dxa"/>
                  </w:tcMar>
                  <w:hideMark/>
                </w:tcPr>
                <w:p w14:paraId="2EC26489" w14:textId="77777777" w:rsidR="00D57F07" w:rsidRPr="001F5127" w:rsidRDefault="00D57F07" w:rsidP="00CE7CC5">
                  <w:pPr>
                    <w:spacing w:before="100" w:beforeAutospacing="1" w:after="100" w:afterAutospacing="1"/>
                    <w:rPr>
                      <w:rFonts w:ascii="Times New Roman" w:hAnsi="Times New Roman"/>
                      <w:sz w:val="24"/>
                      <w:szCs w:val="24"/>
                    </w:rPr>
                  </w:pPr>
                  <w:r w:rsidRPr="001F5127">
                    <w:rPr>
                      <w:rFonts w:ascii="Times New Roman" w:hAnsi="Times New Roman"/>
                      <w:sz w:val="24"/>
                      <w:szCs w:val="24"/>
                    </w:rPr>
                    <w:t>средняя - проблема достаточно широко осознается целевой группой населения, ее решение может привести к улучшению качества жизни</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7297971C"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 </w:t>
                  </w:r>
                </w:p>
                <w:p w14:paraId="3C8D07FB"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 </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0977F6F0"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5</w:t>
                  </w:r>
                </w:p>
              </w:tc>
            </w:tr>
            <w:tr w:rsidR="00D57F07" w:rsidRPr="001F5127" w14:paraId="474F03F9" w14:textId="77777777" w:rsidTr="00CE7CC5">
              <w:trPr>
                <w:trHeight w:val="680"/>
              </w:trPr>
              <w:tc>
                <w:tcPr>
                  <w:tcW w:w="56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E5159C4"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3.2</w:t>
                  </w:r>
                </w:p>
              </w:tc>
              <w:tc>
                <w:tcPr>
                  <w:tcW w:w="5323" w:type="dxa"/>
                  <w:tcBorders>
                    <w:top w:val="nil"/>
                    <w:left w:val="nil"/>
                    <w:bottom w:val="single" w:sz="8" w:space="0" w:color="auto"/>
                    <w:right w:val="single" w:sz="8" w:space="0" w:color="auto"/>
                  </w:tcBorders>
                  <w:tcMar>
                    <w:top w:w="102" w:type="dxa"/>
                    <w:left w:w="62" w:type="dxa"/>
                    <w:bottom w:w="102" w:type="dxa"/>
                    <w:right w:w="62" w:type="dxa"/>
                  </w:tcMar>
                  <w:hideMark/>
                </w:tcPr>
                <w:p w14:paraId="51ED97B5" w14:textId="77777777" w:rsidR="00D57F07" w:rsidRPr="001F5127" w:rsidRDefault="00D57F07" w:rsidP="00CE7CC5">
                  <w:pPr>
                    <w:spacing w:before="100" w:beforeAutospacing="1" w:after="100" w:afterAutospacing="1"/>
                    <w:rPr>
                      <w:rFonts w:ascii="Times New Roman" w:hAnsi="Times New Roman"/>
                      <w:sz w:val="24"/>
                      <w:szCs w:val="24"/>
                    </w:rPr>
                  </w:pPr>
                  <w:r w:rsidRPr="001F5127">
                    <w:rPr>
                      <w:rFonts w:ascii="Times New Roman" w:hAnsi="Times New Roman"/>
                      <w:sz w:val="24"/>
                      <w:szCs w:val="24"/>
                    </w:rPr>
                    <w:t>высокая - отсутствие решения будет негативно сказываться на качестве жизни населения</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22E1DCFD" w14:textId="77777777" w:rsidR="00D57F07" w:rsidRPr="001F5127" w:rsidRDefault="00D57F07" w:rsidP="00CE7CC5">
                  <w:pPr>
                    <w:spacing w:before="100" w:beforeAutospacing="1" w:after="100" w:afterAutospacing="1"/>
                    <w:rPr>
                      <w:rFonts w:ascii="Times New Roman" w:hAnsi="Times New Roman"/>
                      <w:sz w:val="24"/>
                      <w:szCs w:val="24"/>
                    </w:rPr>
                  </w:pPr>
                  <w:r w:rsidRPr="001F5127">
                    <w:rPr>
                      <w:rFonts w:ascii="Times New Roman" w:hAnsi="Times New Roman"/>
                      <w:sz w:val="24"/>
                      <w:szCs w:val="24"/>
                    </w:rPr>
                    <w:t> </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DE78E68"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10</w:t>
                  </w:r>
                </w:p>
              </w:tc>
            </w:tr>
            <w:tr w:rsidR="00D57F07" w:rsidRPr="001F5127" w14:paraId="61F2ED00" w14:textId="77777777" w:rsidTr="00CE7CC5">
              <w:trPr>
                <w:trHeight w:val="680"/>
              </w:trPr>
              <w:tc>
                <w:tcPr>
                  <w:tcW w:w="56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D583947"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3.3.</w:t>
                  </w:r>
                </w:p>
              </w:tc>
              <w:tc>
                <w:tcPr>
                  <w:tcW w:w="5323" w:type="dxa"/>
                  <w:tcBorders>
                    <w:top w:val="nil"/>
                    <w:left w:val="nil"/>
                    <w:bottom w:val="single" w:sz="8" w:space="0" w:color="auto"/>
                    <w:right w:val="single" w:sz="8" w:space="0" w:color="auto"/>
                  </w:tcBorders>
                  <w:tcMar>
                    <w:top w:w="102" w:type="dxa"/>
                    <w:left w:w="62" w:type="dxa"/>
                    <w:bottom w:w="102" w:type="dxa"/>
                    <w:right w:w="62" w:type="dxa"/>
                  </w:tcMar>
                  <w:hideMark/>
                </w:tcPr>
                <w:p w14:paraId="7C9A401E" w14:textId="77777777" w:rsidR="00D57F07" w:rsidRPr="001F5127" w:rsidRDefault="00D57F07" w:rsidP="00CE7CC5">
                  <w:pPr>
                    <w:spacing w:before="100" w:beforeAutospacing="1" w:after="100" w:afterAutospacing="1"/>
                    <w:rPr>
                      <w:rFonts w:ascii="Times New Roman" w:hAnsi="Times New Roman"/>
                      <w:sz w:val="24"/>
                      <w:szCs w:val="24"/>
                    </w:rPr>
                  </w:pPr>
                  <w:r w:rsidRPr="001F5127">
                    <w:rPr>
                      <w:rFonts w:ascii="Times New Roman" w:hAnsi="Times New Roman"/>
                      <w:sz w:val="24"/>
                      <w:szCs w:val="24"/>
                    </w:rPr>
                    <w:t>очень высокая - решение проблемы необходимо для поддержания и сохранения условий жизнеобеспечения населения</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449AAB3F" w14:textId="77777777" w:rsidR="00D57F07" w:rsidRPr="001F5127" w:rsidRDefault="00D57F07" w:rsidP="00CE7CC5">
                  <w:pPr>
                    <w:spacing w:before="100" w:beforeAutospacing="1" w:after="100" w:afterAutospacing="1"/>
                    <w:rPr>
                      <w:rFonts w:ascii="Times New Roman" w:hAnsi="Times New Roman"/>
                      <w:sz w:val="24"/>
                      <w:szCs w:val="24"/>
                    </w:rPr>
                  </w:pPr>
                  <w:r w:rsidRPr="001F5127">
                    <w:rPr>
                      <w:rFonts w:ascii="Times New Roman" w:hAnsi="Times New Roman"/>
                      <w:sz w:val="24"/>
                      <w:szCs w:val="24"/>
                    </w:rPr>
                    <w:t> </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7CA85C89"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15</w:t>
                  </w:r>
                </w:p>
              </w:tc>
            </w:tr>
            <w:tr w:rsidR="00D57F07" w:rsidRPr="001F5127" w14:paraId="49A10F26" w14:textId="77777777" w:rsidTr="00CE7CC5">
              <w:tc>
                <w:tcPr>
                  <w:tcW w:w="564" w:type="dxa"/>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3F7B154E" w14:textId="77777777" w:rsidR="00D57F07" w:rsidRPr="001F5127" w:rsidRDefault="00D57F07" w:rsidP="00CE7CC5">
                  <w:pPr>
                    <w:spacing w:before="100" w:beforeAutospacing="1" w:after="100" w:afterAutospacing="1"/>
                    <w:jc w:val="center"/>
                    <w:rPr>
                      <w:rFonts w:ascii="Times New Roman" w:hAnsi="Times New Roman"/>
                      <w:sz w:val="24"/>
                      <w:szCs w:val="24"/>
                    </w:rPr>
                  </w:pPr>
                  <w:r>
                    <w:rPr>
                      <w:rFonts w:ascii="Times New Roman" w:hAnsi="Times New Roman"/>
                      <w:sz w:val="24"/>
                      <w:szCs w:val="24"/>
                    </w:rPr>
                    <w:t>4</w:t>
                  </w:r>
                </w:p>
              </w:tc>
              <w:tc>
                <w:tcPr>
                  <w:tcW w:w="7200" w:type="dxa"/>
                  <w:gridSpan w:val="2"/>
                  <w:tcBorders>
                    <w:top w:val="nil"/>
                    <w:left w:val="nil"/>
                    <w:bottom w:val="single" w:sz="8" w:space="0" w:color="auto"/>
                    <w:right w:val="single" w:sz="8" w:space="0" w:color="auto"/>
                  </w:tcBorders>
                  <w:tcMar>
                    <w:top w:w="102" w:type="dxa"/>
                    <w:left w:w="62" w:type="dxa"/>
                    <w:bottom w:w="102" w:type="dxa"/>
                    <w:right w:w="62" w:type="dxa"/>
                  </w:tcMar>
                  <w:hideMark/>
                </w:tcPr>
                <w:p w14:paraId="6FED3849"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Вклад участников реализации проекта в его финансирование</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7A953862"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 </w:t>
                  </w:r>
                </w:p>
              </w:tc>
            </w:tr>
            <w:tr w:rsidR="00D57F07" w:rsidRPr="001F5127" w14:paraId="22F5EAEB"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42CEEEE9" w14:textId="77777777" w:rsidR="00D57F07" w:rsidRPr="001F5127" w:rsidRDefault="00D57F07" w:rsidP="00CE7CC5">
                  <w:pPr>
                    <w:spacing w:before="100" w:beforeAutospacing="1" w:after="100" w:afterAutospacing="1"/>
                    <w:jc w:val="center"/>
                    <w:rPr>
                      <w:rFonts w:ascii="Times New Roman" w:hAnsi="Times New Roman"/>
                      <w:sz w:val="24"/>
                      <w:szCs w:val="24"/>
                    </w:rPr>
                  </w:pPr>
                  <w:r>
                    <w:rPr>
                      <w:rFonts w:ascii="Times New Roman" w:hAnsi="Times New Roman"/>
                      <w:sz w:val="24"/>
                      <w:szCs w:val="24"/>
                    </w:rPr>
                    <w:t>4</w:t>
                  </w:r>
                  <w:r w:rsidRPr="001F5127">
                    <w:rPr>
                      <w:rFonts w:ascii="Times New Roman" w:hAnsi="Times New Roman"/>
                      <w:sz w:val="24"/>
                      <w:szCs w:val="24"/>
                    </w:rPr>
                    <w:t>.1.</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17B02CC6"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 xml:space="preserve">Уровень </w:t>
                  </w:r>
                  <w:proofErr w:type="spellStart"/>
                  <w:r w:rsidRPr="001F5127">
                    <w:rPr>
                      <w:rFonts w:ascii="Times New Roman" w:hAnsi="Times New Roman"/>
                      <w:sz w:val="24"/>
                      <w:szCs w:val="24"/>
                    </w:rPr>
                    <w:t>софинансирования</w:t>
                  </w:r>
                  <w:proofErr w:type="spellEnd"/>
                  <w:r w:rsidRPr="001F5127">
                    <w:rPr>
                      <w:rFonts w:ascii="Times New Roman" w:hAnsi="Times New Roman"/>
                      <w:sz w:val="24"/>
                      <w:szCs w:val="24"/>
                    </w:rPr>
                    <w:t xml:space="preserve"> проекта со стороны бюджета муниципального образования</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5CB27062"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5% и свыше</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48E523E"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10</w:t>
                  </w:r>
                </w:p>
              </w:tc>
            </w:tr>
            <w:tr w:rsidR="00D57F07" w:rsidRPr="001F5127" w14:paraId="73EBE767"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4F41FD68"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31A355ED"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62242216"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3% до 5%</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1F3CA0A7"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5</w:t>
                  </w:r>
                </w:p>
              </w:tc>
            </w:tr>
            <w:tr w:rsidR="00D57F07" w:rsidRPr="001F5127" w14:paraId="1F0EA7E7"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3C195839"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335A5BA6"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2C7ABA16"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до 3%</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7B419C1B"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2</w:t>
                  </w:r>
                </w:p>
              </w:tc>
            </w:tr>
            <w:tr w:rsidR="00D57F07" w:rsidRPr="001F5127" w14:paraId="744652E5"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104C1892" w14:textId="77777777" w:rsidR="00D57F07" w:rsidRPr="001F5127" w:rsidRDefault="00D57F07" w:rsidP="00CE7CC5">
                  <w:pPr>
                    <w:spacing w:before="100" w:beforeAutospacing="1" w:after="100" w:afterAutospacing="1"/>
                    <w:jc w:val="center"/>
                    <w:rPr>
                      <w:rFonts w:ascii="Times New Roman" w:hAnsi="Times New Roman"/>
                      <w:sz w:val="24"/>
                      <w:szCs w:val="24"/>
                    </w:rPr>
                  </w:pPr>
                  <w:r>
                    <w:rPr>
                      <w:rFonts w:ascii="Times New Roman" w:hAnsi="Times New Roman"/>
                      <w:sz w:val="24"/>
                      <w:szCs w:val="24"/>
                    </w:rPr>
                    <w:t>4</w:t>
                  </w:r>
                  <w:r w:rsidRPr="001F5127">
                    <w:rPr>
                      <w:rFonts w:ascii="Times New Roman" w:hAnsi="Times New Roman"/>
                      <w:sz w:val="24"/>
                      <w:szCs w:val="24"/>
                    </w:rPr>
                    <w:t>.2.</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52574FBC"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 xml:space="preserve">Уровень </w:t>
                  </w:r>
                  <w:proofErr w:type="spellStart"/>
                  <w:r w:rsidRPr="001F5127">
                    <w:rPr>
                      <w:rFonts w:ascii="Times New Roman" w:hAnsi="Times New Roman"/>
                      <w:sz w:val="24"/>
                      <w:szCs w:val="24"/>
                    </w:rPr>
                    <w:t>софинансирования</w:t>
                  </w:r>
                  <w:proofErr w:type="spellEnd"/>
                  <w:r w:rsidRPr="001F5127">
                    <w:rPr>
                      <w:rFonts w:ascii="Times New Roman" w:hAnsi="Times New Roman"/>
                      <w:sz w:val="24"/>
                      <w:szCs w:val="24"/>
                    </w:rPr>
                    <w:t xml:space="preserve"> проекта со стороны населения</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7A9AD010"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1% и свыше</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202CDDD1"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3</w:t>
                  </w:r>
                </w:p>
              </w:tc>
            </w:tr>
            <w:tr w:rsidR="00D57F07" w:rsidRPr="001F5127" w14:paraId="13987D28"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48E70F54"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6343F855"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419AC785"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0,5% до 1%</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69E50FB5"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2</w:t>
                  </w:r>
                </w:p>
              </w:tc>
            </w:tr>
            <w:tr w:rsidR="00D57F07" w:rsidRPr="001F5127" w14:paraId="58D2BFEB"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5C06184F"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70DF720D"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47275761"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B500B6A"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r>
            <w:tr w:rsidR="00D57F07" w:rsidRPr="001F5127" w14:paraId="09E79391"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28196F1E" w14:textId="77777777" w:rsidR="00D57F07" w:rsidRPr="001F5127" w:rsidRDefault="00D57F07" w:rsidP="00CE7CC5">
                  <w:pPr>
                    <w:spacing w:before="100" w:beforeAutospacing="1" w:after="100" w:afterAutospacing="1"/>
                    <w:jc w:val="center"/>
                    <w:rPr>
                      <w:rFonts w:ascii="Times New Roman" w:hAnsi="Times New Roman"/>
                      <w:sz w:val="24"/>
                      <w:szCs w:val="24"/>
                    </w:rPr>
                  </w:pPr>
                  <w:r>
                    <w:rPr>
                      <w:rFonts w:ascii="Times New Roman" w:hAnsi="Times New Roman"/>
                      <w:sz w:val="24"/>
                      <w:szCs w:val="24"/>
                    </w:rPr>
                    <w:t>4</w:t>
                  </w:r>
                  <w:r w:rsidRPr="001F5127">
                    <w:rPr>
                      <w:rFonts w:ascii="Times New Roman" w:hAnsi="Times New Roman"/>
                      <w:sz w:val="24"/>
                      <w:szCs w:val="24"/>
                    </w:rPr>
                    <w:t>.3.</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72C89615"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 xml:space="preserve">Уровень </w:t>
                  </w:r>
                  <w:proofErr w:type="spellStart"/>
                  <w:r w:rsidRPr="001F5127">
                    <w:rPr>
                      <w:rFonts w:ascii="Times New Roman" w:hAnsi="Times New Roman"/>
                      <w:sz w:val="24"/>
                      <w:szCs w:val="24"/>
                    </w:rPr>
                    <w:t>софинансирования</w:t>
                  </w:r>
                  <w:proofErr w:type="spellEnd"/>
                  <w:r w:rsidRPr="001F5127">
                    <w:rPr>
                      <w:rFonts w:ascii="Times New Roman" w:hAnsi="Times New Roman"/>
                      <w:sz w:val="24"/>
                      <w:szCs w:val="24"/>
                    </w:rPr>
                    <w:t xml:space="preserve"> проекта со стороны организаций и других внебюджетных источников</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143288B6"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1% и свыше</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71B362F0"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5</w:t>
                  </w:r>
                </w:p>
              </w:tc>
            </w:tr>
            <w:tr w:rsidR="00D57F07" w:rsidRPr="001F5127" w14:paraId="011372BF"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1414D741"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7E928737"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565A486F"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от 0,5% до 1%</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6099A31D"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3</w:t>
                  </w:r>
                </w:p>
              </w:tc>
            </w:tr>
            <w:tr w:rsidR="00D57F07" w:rsidRPr="001F5127" w14:paraId="5EFAF788" w14:textId="77777777" w:rsidTr="00CE7CC5">
              <w:trPr>
                <w:trHeight w:val="567"/>
              </w:trPr>
              <w:tc>
                <w:tcPr>
                  <w:tcW w:w="0" w:type="auto"/>
                  <w:vMerge/>
                  <w:tcBorders>
                    <w:top w:val="nil"/>
                    <w:left w:val="single" w:sz="8" w:space="0" w:color="auto"/>
                    <w:bottom w:val="single" w:sz="8" w:space="0" w:color="auto"/>
                    <w:right w:val="single" w:sz="8" w:space="0" w:color="auto"/>
                  </w:tcBorders>
                  <w:vAlign w:val="center"/>
                  <w:hideMark/>
                </w:tcPr>
                <w:p w14:paraId="6225A961"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59DFDD95"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7C447F48"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6AD3EB68"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r>
            <w:tr w:rsidR="00D57F07" w:rsidRPr="001F5127" w14:paraId="3B178C7D"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5CF6F4E5" w14:textId="77777777" w:rsidR="00D57F07" w:rsidRPr="001F5127" w:rsidRDefault="00D57F07" w:rsidP="00CE7CC5">
                  <w:pPr>
                    <w:spacing w:before="100" w:beforeAutospacing="1" w:after="100" w:afterAutospacing="1"/>
                    <w:jc w:val="center"/>
                    <w:rPr>
                      <w:rFonts w:ascii="Times New Roman" w:hAnsi="Times New Roman"/>
                      <w:sz w:val="24"/>
                      <w:szCs w:val="24"/>
                    </w:rPr>
                  </w:pPr>
                  <w:r>
                    <w:rPr>
                      <w:rFonts w:ascii="Times New Roman" w:hAnsi="Times New Roman"/>
                      <w:sz w:val="24"/>
                      <w:szCs w:val="24"/>
                    </w:rPr>
                    <w:t>4</w:t>
                  </w:r>
                  <w:r w:rsidRPr="001F5127">
                    <w:rPr>
                      <w:rFonts w:ascii="Times New Roman" w:hAnsi="Times New Roman"/>
                      <w:sz w:val="24"/>
                      <w:szCs w:val="24"/>
                    </w:rPr>
                    <w:t>.4.</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091DE2E4"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Вклад населения в реализацию проекта в неденежной форме (трудовое участие, материалы и другие формы)</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5A95F54E"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предусматривает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5F09F2E"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5</w:t>
                  </w:r>
                </w:p>
              </w:tc>
            </w:tr>
            <w:tr w:rsidR="00D57F07" w:rsidRPr="001F5127" w14:paraId="7A6A98E0"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11757D04"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6349C19E"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1F95A8F6"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не предусматривает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4B7FA1AF"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r>
            <w:tr w:rsidR="00D57F07" w:rsidRPr="001F5127" w14:paraId="7E8D57D7" w14:textId="77777777" w:rsidTr="00CE7CC5">
              <w:tc>
                <w:tcPr>
                  <w:tcW w:w="564" w:type="dxa"/>
                  <w:vMerge w:val="restart"/>
                  <w:tcBorders>
                    <w:top w:val="nil"/>
                    <w:left w:val="single" w:sz="8" w:space="0" w:color="auto"/>
                    <w:bottom w:val="single" w:sz="8" w:space="0" w:color="auto"/>
                    <w:right w:val="single" w:sz="8" w:space="0" w:color="auto"/>
                  </w:tcBorders>
                  <w:tcMar>
                    <w:top w:w="102" w:type="dxa"/>
                    <w:left w:w="62" w:type="dxa"/>
                    <w:bottom w:w="102" w:type="dxa"/>
                    <w:right w:w="62" w:type="dxa"/>
                  </w:tcMar>
                  <w:hideMark/>
                </w:tcPr>
                <w:p w14:paraId="6677D590" w14:textId="77777777" w:rsidR="00D57F07" w:rsidRPr="001F5127" w:rsidRDefault="00D57F07" w:rsidP="00CE7CC5">
                  <w:pPr>
                    <w:spacing w:before="100" w:beforeAutospacing="1" w:after="100" w:afterAutospacing="1"/>
                    <w:jc w:val="center"/>
                    <w:rPr>
                      <w:rFonts w:ascii="Times New Roman" w:hAnsi="Times New Roman"/>
                      <w:sz w:val="24"/>
                      <w:szCs w:val="24"/>
                    </w:rPr>
                  </w:pPr>
                  <w:r>
                    <w:rPr>
                      <w:rFonts w:ascii="Times New Roman" w:hAnsi="Times New Roman"/>
                      <w:sz w:val="24"/>
                      <w:szCs w:val="24"/>
                    </w:rPr>
                    <w:t>4</w:t>
                  </w:r>
                  <w:r w:rsidRPr="001F5127">
                    <w:rPr>
                      <w:rFonts w:ascii="Times New Roman" w:hAnsi="Times New Roman"/>
                      <w:sz w:val="24"/>
                      <w:szCs w:val="24"/>
                    </w:rPr>
                    <w:t>.5.</w:t>
                  </w:r>
                </w:p>
              </w:tc>
              <w:tc>
                <w:tcPr>
                  <w:tcW w:w="5323" w:type="dxa"/>
                  <w:vMerge w:val="restart"/>
                  <w:tcBorders>
                    <w:top w:val="nil"/>
                    <w:left w:val="nil"/>
                    <w:bottom w:val="single" w:sz="8" w:space="0" w:color="auto"/>
                    <w:right w:val="single" w:sz="8" w:space="0" w:color="auto"/>
                  </w:tcBorders>
                  <w:tcMar>
                    <w:top w:w="102" w:type="dxa"/>
                    <w:left w:w="62" w:type="dxa"/>
                    <w:bottom w:w="102" w:type="dxa"/>
                    <w:right w:w="62" w:type="dxa"/>
                  </w:tcMar>
                  <w:hideMark/>
                </w:tcPr>
                <w:p w14:paraId="1E48EFD3" w14:textId="77777777" w:rsidR="00D57F07" w:rsidRPr="001F5127" w:rsidRDefault="00D57F07" w:rsidP="00CE7CC5">
                  <w:pPr>
                    <w:spacing w:before="100" w:beforeAutospacing="1" w:after="100" w:afterAutospacing="1"/>
                    <w:jc w:val="both"/>
                    <w:rPr>
                      <w:rFonts w:ascii="Times New Roman" w:hAnsi="Times New Roman"/>
                      <w:sz w:val="24"/>
                      <w:szCs w:val="24"/>
                    </w:rPr>
                  </w:pPr>
                  <w:r w:rsidRPr="001F5127">
                    <w:rPr>
                      <w:rFonts w:ascii="Times New Roman" w:hAnsi="Times New Roman"/>
                      <w:sz w:val="24"/>
                      <w:szCs w:val="24"/>
                    </w:rPr>
                    <w:t>Вклад организаций и других внебюджетных источников в реализацию проекта в неденежной форме (трудовое участие, материалы и другие формы)</w:t>
                  </w: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6F252474"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предусматривает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7EF455D2"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5</w:t>
                  </w:r>
                </w:p>
              </w:tc>
            </w:tr>
            <w:tr w:rsidR="00D57F07" w:rsidRPr="001F5127" w14:paraId="76B7BE48" w14:textId="77777777" w:rsidTr="00CE7CC5">
              <w:tc>
                <w:tcPr>
                  <w:tcW w:w="0" w:type="auto"/>
                  <w:vMerge/>
                  <w:tcBorders>
                    <w:top w:val="nil"/>
                    <w:left w:val="single" w:sz="8" w:space="0" w:color="auto"/>
                    <w:bottom w:val="single" w:sz="8" w:space="0" w:color="auto"/>
                    <w:right w:val="single" w:sz="8" w:space="0" w:color="auto"/>
                  </w:tcBorders>
                  <w:vAlign w:val="center"/>
                  <w:hideMark/>
                </w:tcPr>
                <w:p w14:paraId="0F6FCB5E" w14:textId="77777777" w:rsidR="00D57F07" w:rsidRPr="001F5127" w:rsidRDefault="00D57F07" w:rsidP="00CE7CC5">
                  <w:pPr>
                    <w:rPr>
                      <w:rFonts w:ascii="Times New Roman" w:hAnsi="Times New Roman"/>
                      <w:sz w:val="24"/>
                      <w:szCs w:val="24"/>
                    </w:rPr>
                  </w:pPr>
                </w:p>
              </w:tc>
              <w:tc>
                <w:tcPr>
                  <w:tcW w:w="0" w:type="auto"/>
                  <w:vMerge/>
                  <w:tcBorders>
                    <w:top w:val="nil"/>
                    <w:left w:val="nil"/>
                    <w:bottom w:val="single" w:sz="8" w:space="0" w:color="auto"/>
                    <w:right w:val="single" w:sz="8" w:space="0" w:color="auto"/>
                  </w:tcBorders>
                  <w:vAlign w:val="center"/>
                  <w:hideMark/>
                </w:tcPr>
                <w:p w14:paraId="4ED99D27" w14:textId="77777777" w:rsidR="00D57F07" w:rsidRPr="001F5127" w:rsidRDefault="00D57F07" w:rsidP="00CE7CC5">
                  <w:pPr>
                    <w:rPr>
                      <w:rFonts w:ascii="Times New Roman" w:hAnsi="Times New Roman"/>
                      <w:sz w:val="24"/>
                      <w:szCs w:val="24"/>
                    </w:rPr>
                  </w:pPr>
                </w:p>
              </w:tc>
              <w:tc>
                <w:tcPr>
                  <w:tcW w:w="1877" w:type="dxa"/>
                  <w:tcBorders>
                    <w:top w:val="nil"/>
                    <w:left w:val="nil"/>
                    <w:bottom w:val="single" w:sz="8" w:space="0" w:color="auto"/>
                    <w:right w:val="single" w:sz="8" w:space="0" w:color="auto"/>
                  </w:tcBorders>
                  <w:tcMar>
                    <w:top w:w="102" w:type="dxa"/>
                    <w:left w:w="62" w:type="dxa"/>
                    <w:bottom w:w="102" w:type="dxa"/>
                    <w:right w:w="62" w:type="dxa"/>
                  </w:tcMar>
                  <w:hideMark/>
                </w:tcPr>
                <w:p w14:paraId="0D6ED05D"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не предусматривает</w:t>
                  </w:r>
                </w:p>
              </w:tc>
              <w:tc>
                <w:tcPr>
                  <w:tcW w:w="1592" w:type="dxa"/>
                  <w:tcBorders>
                    <w:top w:val="nil"/>
                    <w:left w:val="nil"/>
                    <w:bottom w:val="single" w:sz="8" w:space="0" w:color="auto"/>
                    <w:right w:val="single" w:sz="8" w:space="0" w:color="auto"/>
                  </w:tcBorders>
                  <w:tcMar>
                    <w:top w:w="102" w:type="dxa"/>
                    <w:left w:w="62" w:type="dxa"/>
                    <w:bottom w:w="102" w:type="dxa"/>
                    <w:right w:w="62" w:type="dxa"/>
                  </w:tcMar>
                  <w:hideMark/>
                </w:tcPr>
                <w:p w14:paraId="6F3C488A" w14:textId="77777777" w:rsidR="00D57F07" w:rsidRPr="001F5127" w:rsidRDefault="00D57F07" w:rsidP="00CE7CC5">
                  <w:pPr>
                    <w:spacing w:before="100" w:beforeAutospacing="1" w:after="100" w:afterAutospacing="1"/>
                    <w:jc w:val="center"/>
                    <w:rPr>
                      <w:rFonts w:ascii="Times New Roman" w:hAnsi="Times New Roman"/>
                      <w:sz w:val="24"/>
                      <w:szCs w:val="24"/>
                    </w:rPr>
                  </w:pPr>
                  <w:r w:rsidRPr="001F5127">
                    <w:rPr>
                      <w:rFonts w:ascii="Times New Roman" w:hAnsi="Times New Roman"/>
                      <w:sz w:val="24"/>
                      <w:szCs w:val="24"/>
                    </w:rPr>
                    <w:t>0</w:t>
                  </w:r>
                </w:p>
              </w:tc>
            </w:tr>
          </w:tbl>
          <w:p w14:paraId="020BBC95" w14:textId="77777777" w:rsidR="00D57F07" w:rsidRPr="00701C54" w:rsidRDefault="00D57F07" w:rsidP="00CE7CC5">
            <w:pPr>
              <w:spacing w:before="100" w:beforeAutospacing="1"/>
              <w:rPr>
                <w:rFonts w:ascii="Times New Roman" w:hAnsi="Times New Roman"/>
                <w:sz w:val="24"/>
                <w:szCs w:val="24"/>
              </w:rPr>
            </w:pPr>
          </w:p>
        </w:tc>
        <w:tc>
          <w:tcPr>
            <w:tcW w:w="5491" w:type="dxa"/>
            <w:tcBorders>
              <w:top w:val="nil"/>
              <w:left w:val="nil"/>
              <w:bottom w:val="nil"/>
              <w:right w:val="nil"/>
            </w:tcBorders>
            <w:tcMar>
              <w:top w:w="225" w:type="dxa"/>
              <w:left w:w="378" w:type="dxa"/>
              <w:bottom w:w="225" w:type="dxa"/>
              <w:right w:w="378" w:type="dxa"/>
            </w:tcMar>
            <w:hideMark/>
          </w:tcPr>
          <w:p w14:paraId="174E4D50" w14:textId="77777777" w:rsidR="00D57F07" w:rsidRPr="007F0D17" w:rsidRDefault="00D57F07" w:rsidP="00CE7CC5">
            <w:pPr>
              <w:pBdr>
                <w:bottom w:val="single" w:sz="6" w:space="0" w:color="EA5004"/>
              </w:pBdr>
              <w:spacing w:after="75"/>
              <w:jc w:val="center"/>
              <w:outlineLvl w:val="3"/>
              <w:rPr>
                <w:rFonts w:ascii="Arial" w:hAnsi="Arial" w:cs="Arial"/>
                <w:b/>
                <w:bCs/>
                <w:color w:val="205393"/>
                <w:sz w:val="42"/>
                <w:szCs w:val="42"/>
              </w:rPr>
            </w:pPr>
            <w:r w:rsidRPr="007F0D17">
              <w:rPr>
                <w:rFonts w:ascii="Arial" w:hAnsi="Arial" w:cs="Arial"/>
                <w:b/>
                <w:bCs/>
                <w:color w:val="205393"/>
                <w:sz w:val="42"/>
                <w:szCs w:val="42"/>
              </w:rPr>
              <w:lastRenderedPageBreak/>
              <w:t>Новости</w:t>
            </w:r>
          </w:p>
          <w:p w14:paraId="31F8BDD9"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26.11.20 17:19</w:t>
            </w:r>
            <w:hyperlink r:id="rId11" w:history="1">
              <w:r w:rsidRPr="007F0D17">
                <w:rPr>
                  <w:rFonts w:ascii="Arial" w:hAnsi="Arial" w:cs="Arial"/>
                  <w:color w:val="205393"/>
                  <w:sz w:val="18"/>
                  <w:szCs w:val="18"/>
                  <w:u w:val="single"/>
                </w:rPr>
                <w:t>Госавтоинспекция Ульяновской области призывает неравнодушных граждан сообщать в полицию о водителях, управляющих транспортными средствами в состоянии опьянения</w:t>
              </w:r>
            </w:hyperlink>
          </w:p>
          <w:p w14:paraId="2E97F8C3"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26.11.20 13:02</w:t>
            </w:r>
            <w:hyperlink r:id="rId12" w:history="1">
              <w:r w:rsidRPr="007F0D17">
                <w:rPr>
                  <w:rFonts w:ascii="Arial" w:hAnsi="Arial" w:cs="Arial"/>
                  <w:color w:val="205393"/>
                  <w:sz w:val="18"/>
                  <w:szCs w:val="18"/>
                  <w:u w:val="single"/>
                </w:rPr>
                <w:t>26 ноября 2020 года в зале заседаний администрации МО «Сурский район» состоялись публичные слушания по проекту решения Совета депутатов МО «Сурский район» «О бюджете муниципального образования «Сурский район» Ульяновской области на 2021 год и на плановый период 2022 и 2023 годов».</w:t>
              </w:r>
            </w:hyperlink>
          </w:p>
          <w:p w14:paraId="172F1CE5"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26.11.20 09:29</w:t>
            </w:r>
            <w:hyperlink r:id="rId13" w:history="1">
              <w:r w:rsidRPr="007F0D17">
                <w:rPr>
                  <w:rFonts w:ascii="Arial" w:hAnsi="Arial" w:cs="Arial"/>
                  <w:color w:val="205393"/>
                  <w:sz w:val="18"/>
                  <w:szCs w:val="18"/>
                  <w:u w:val="single"/>
                </w:rPr>
                <w:t>Новые ограничения из-за коронавируса</w:t>
              </w:r>
            </w:hyperlink>
          </w:p>
          <w:p w14:paraId="05743EAF"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26.11.20 09:25</w:t>
            </w:r>
            <w:hyperlink r:id="rId14" w:history="1">
              <w:r w:rsidRPr="007F0D17">
                <w:rPr>
                  <w:rFonts w:ascii="Arial" w:hAnsi="Arial" w:cs="Arial"/>
                  <w:color w:val="205393"/>
                  <w:sz w:val="18"/>
                  <w:szCs w:val="18"/>
                  <w:u w:val="single"/>
                </w:rPr>
                <w:t>В рамках тематической Недели национального проекта «Цифровая экономика» в центре «Мои документы» Сурского района проводились беседы</w:t>
              </w:r>
            </w:hyperlink>
          </w:p>
          <w:p w14:paraId="5795699C"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26.11.20 09:15</w:t>
            </w:r>
            <w:hyperlink r:id="rId15" w:history="1">
              <w:r w:rsidRPr="007F0D17">
                <w:rPr>
                  <w:rFonts w:ascii="Arial" w:hAnsi="Arial" w:cs="Arial"/>
                  <w:color w:val="205393"/>
                  <w:sz w:val="18"/>
                  <w:szCs w:val="18"/>
                  <w:u w:val="single"/>
                </w:rPr>
                <w:t>Ульяновские школьники познакомятся с нейронными сетями в рамках проекта «Урок цифры»</w:t>
              </w:r>
            </w:hyperlink>
          </w:p>
          <w:p w14:paraId="1A015BB1"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26.11.20 06:11</w:t>
            </w:r>
            <w:hyperlink r:id="rId16" w:history="1">
              <w:r w:rsidRPr="007F0D17">
                <w:rPr>
                  <w:rFonts w:ascii="Arial" w:hAnsi="Arial" w:cs="Arial"/>
                  <w:color w:val="205393"/>
                  <w:sz w:val="18"/>
                  <w:szCs w:val="18"/>
                  <w:u w:val="single"/>
                </w:rPr>
                <w:t>Итоги районных конкурсов «Символ антикоррупционного движения», «Вместе против коррупции».</w:t>
              </w:r>
            </w:hyperlink>
          </w:p>
          <w:p w14:paraId="41275CDC"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26.11.20 06:10</w:t>
            </w:r>
            <w:hyperlink r:id="rId17" w:history="1">
              <w:r w:rsidRPr="007F0D17">
                <w:rPr>
                  <w:rFonts w:ascii="Arial" w:hAnsi="Arial" w:cs="Arial"/>
                  <w:color w:val="205393"/>
                  <w:sz w:val="18"/>
                  <w:szCs w:val="18"/>
                  <w:u w:val="single"/>
                </w:rPr>
                <w:t>Рассуждения об исторической памяти и духовности.</w:t>
              </w:r>
            </w:hyperlink>
          </w:p>
          <w:p w14:paraId="1E22294F"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24.11.20 10:18</w:t>
            </w:r>
            <w:hyperlink r:id="rId18" w:history="1">
              <w:r w:rsidRPr="007F0D17">
                <w:rPr>
                  <w:rFonts w:ascii="Arial" w:hAnsi="Arial" w:cs="Arial"/>
                  <w:color w:val="205393"/>
                  <w:sz w:val="18"/>
                  <w:szCs w:val="18"/>
                  <w:u w:val="single"/>
                </w:rPr>
                <w:t>Родители студентов восьми учебных заведений региона могут оплатить учебу материнским капиталом в упрощенном порядке</w:t>
              </w:r>
            </w:hyperlink>
          </w:p>
          <w:p w14:paraId="1F9776D2"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24.11.20 10:15</w:t>
            </w:r>
            <w:hyperlink r:id="rId19" w:history="1">
              <w:r w:rsidRPr="007F0D17">
                <w:rPr>
                  <w:rFonts w:ascii="Arial" w:hAnsi="Arial" w:cs="Arial"/>
                  <w:color w:val="205393"/>
                  <w:sz w:val="18"/>
                  <w:szCs w:val="18"/>
                  <w:u w:val="single"/>
                </w:rPr>
                <w:t>Самозанятые граждане могут формировать пенсию, делая добровольные отчисления в ПФР</w:t>
              </w:r>
            </w:hyperlink>
          </w:p>
          <w:p w14:paraId="10B615D5" w14:textId="77777777" w:rsidR="00D57F07" w:rsidRPr="007F0D17" w:rsidRDefault="00D57F07" w:rsidP="00D57F07">
            <w:pPr>
              <w:numPr>
                <w:ilvl w:val="0"/>
                <w:numId w:val="8"/>
              </w:numPr>
              <w:spacing w:before="75" w:after="75" w:line="240" w:lineRule="auto"/>
              <w:ind w:left="870"/>
              <w:rPr>
                <w:rFonts w:ascii="Arial" w:hAnsi="Arial" w:cs="Arial"/>
                <w:color w:val="333333"/>
                <w:sz w:val="18"/>
                <w:szCs w:val="18"/>
              </w:rPr>
            </w:pPr>
            <w:r w:rsidRPr="007F0D17">
              <w:rPr>
                <w:rFonts w:ascii="Arial" w:hAnsi="Arial" w:cs="Arial"/>
                <w:color w:val="333333"/>
                <w:sz w:val="15"/>
                <w:szCs w:val="15"/>
              </w:rPr>
              <w:t>24.11.20 07:40</w:t>
            </w:r>
            <w:hyperlink r:id="rId20" w:history="1">
              <w:r w:rsidRPr="007F0D17">
                <w:rPr>
                  <w:rFonts w:ascii="Arial" w:hAnsi="Arial" w:cs="Arial"/>
                  <w:color w:val="205393"/>
                  <w:sz w:val="18"/>
                  <w:szCs w:val="18"/>
                  <w:u w:val="single"/>
                </w:rPr>
                <w:t>Изменения по вопросам допуска граждан к управлению транспортными средствами</w:t>
              </w:r>
            </w:hyperlink>
          </w:p>
          <w:p w14:paraId="3470410E" w14:textId="77777777" w:rsidR="00D57F07" w:rsidRPr="007F0D17" w:rsidRDefault="00D57F07" w:rsidP="00CE7CC5">
            <w:pPr>
              <w:pBdr>
                <w:bottom w:val="single" w:sz="6" w:space="0" w:color="EA5004"/>
              </w:pBdr>
              <w:spacing w:after="75"/>
              <w:jc w:val="center"/>
              <w:outlineLvl w:val="3"/>
              <w:rPr>
                <w:rFonts w:ascii="Arial" w:hAnsi="Arial" w:cs="Arial"/>
                <w:b/>
                <w:bCs/>
                <w:color w:val="205393"/>
                <w:sz w:val="39"/>
                <w:szCs w:val="39"/>
              </w:rPr>
            </w:pPr>
            <w:r w:rsidRPr="007F0D17">
              <w:rPr>
                <w:rFonts w:ascii="Arial" w:hAnsi="Arial" w:cs="Arial"/>
                <w:b/>
                <w:bCs/>
                <w:color w:val="205393"/>
                <w:sz w:val="39"/>
                <w:szCs w:val="39"/>
              </w:rPr>
              <w:t>Баннеры</w:t>
            </w:r>
          </w:p>
          <w:p w14:paraId="517C8429" w14:textId="77777777" w:rsidR="00D57F07" w:rsidRPr="007F0D17" w:rsidRDefault="00D57F07" w:rsidP="00CE7CC5">
            <w:pPr>
              <w:jc w:val="center"/>
              <w:rPr>
                <w:rFonts w:ascii="Arial" w:hAnsi="Arial" w:cs="Arial"/>
                <w:color w:val="333333"/>
                <w:sz w:val="18"/>
                <w:szCs w:val="18"/>
              </w:rPr>
            </w:pPr>
            <w:r w:rsidRPr="007F0D17">
              <w:rPr>
                <w:rFonts w:ascii="Arial" w:hAnsi="Arial" w:cs="Arial"/>
                <w:color w:val="333333"/>
                <w:sz w:val="18"/>
                <w:szCs w:val="18"/>
              </w:rPr>
              <w:t>СОЦИАЛЬНЫЕ СЕТИ</w:t>
            </w:r>
          </w:p>
          <w:p w14:paraId="30E6FD13" w14:textId="77777777" w:rsidR="00D57F07" w:rsidRPr="007F0D17" w:rsidRDefault="00D57F07" w:rsidP="00CE7CC5">
            <w:pPr>
              <w:jc w:val="center"/>
              <w:rPr>
                <w:rFonts w:ascii="Arial" w:hAnsi="Arial" w:cs="Arial"/>
                <w:color w:val="333333"/>
                <w:sz w:val="18"/>
                <w:szCs w:val="18"/>
              </w:rPr>
            </w:pPr>
            <w:r w:rsidRPr="007F0D17">
              <w:rPr>
                <w:rFonts w:ascii="Arial" w:hAnsi="Arial" w:cs="Arial"/>
                <w:noProof/>
                <w:color w:val="205393"/>
                <w:sz w:val="18"/>
                <w:szCs w:val="18"/>
              </w:rPr>
              <w:drawing>
                <wp:inline distT="0" distB="0" distL="0" distR="0" wp14:anchorId="1801863E" wp14:editId="0D87AC9A">
                  <wp:extent cx="381000" cy="381000"/>
                  <wp:effectExtent l="0" t="0" r="0" b="0"/>
                  <wp:docPr id="10" name="Рисунок 10" descr="Наш Блог">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Наш Блог">
                            <a:hlinkClick r:id="rId21"/>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Pr="007F0D17">
              <w:rPr>
                <w:rFonts w:ascii="Arial" w:hAnsi="Arial" w:cs="Arial"/>
                <w:color w:val="333333"/>
                <w:sz w:val="18"/>
                <w:szCs w:val="18"/>
              </w:rPr>
              <w:t> </w:t>
            </w:r>
            <w:r w:rsidRPr="007F0D17">
              <w:rPr>
                <w:rFonts w:ascii="Arial" w:hAnsi="Arial" w:cs="Arial"/>
                <w:noProof/>
                <w:color w:val="205393"/>
                <w:sz w:val="18"/>
                <w:szCs w:val="18"/>
              </w:rPr>
              <w:drawing>
                <wp:inline distT="0" distB="0" distL="0" distR="0" wp14:anchorId="28F54CA4" wp14:editId="6589E7FF">
                  <wp:extent cx="381000" cy="381000"/>
                  <wp:effectExtent l="0" t="0" r="0" b="0"/>
                  <wp:docPr id="9" name="Рисунок 9" descr="Наш Блог">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аш Блог">
                            <a:hlinkClick r:id="rId23"/>
                          </pic:cNvPr>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Pr="007F0D17">
              <w:rPr>
                <w:rFonts w:ascii="Arial" w:hAnsi="Arial" w:cs="Arial"/>
                <w:color w:val="333333"/>
                <w:sz w:val="18"/>
                <w:szCs w:val="18"/>
              </w:rPr>
              <w:t> </w:t>
            </w:r>
            <w:r w:rsidRPr="007F0D17">
              <w:rPr>
                <w:rFonts w:ascii="Arial" w:hAnsi="Arial" w:cs="Arial"/>
                <w:noProof/>
                <w:color w:val="205393"/>
                <w:sz w:val="18"/>
                <w:szCs w:val="18"/>
              </w:rPr>
              <w:drawing>
                <wp:inline distT="0" distB="0" distL="0" distR="0" wp14:anchorId="76961938" wp14:editId="775275A6">
                  <wp:extent cx="381000" cy="381000"/>
                  <wp:effectExtent l="0" t="0" r="0" b="0"/>
                  <wp:docPr id="8" name="Рисунок 8" descr="Наш Блог">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Наш Блог">
                            <a:hlinkClick r:id="rId24"/>
                          </pic:cNvPr>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inline>
              </w:drawing>
            </w:r>
            <w:r w:rsidRPr="007F0D17">
              <w:rPr>
                <w:rFonts w:ascii="Arial" w:hAnsi="Arial" w:cs="Arial"/>
                <w:color w:val="333333"/>
                <w:sz w:val="18"/>
                <w:szCs w:val="18"/>
              </w:rPr>
              <w:t> </w:t>
            </w:r>
            <w:r w:rsidRPr="007F0D17">
              <w:rPr>
                <w:rFonts w:ascii="Arial" w:hAnsi="Arial" w:cs="Arial"/>
                <w:noProof/>
                <w:color w:val="205393"/>
                <w:sz w:val="18"/>
                <w:szCs w:val="18"/>
              </w:rPr>
              <w:drawing>
                <wp:inline distT="0" distB="0" distL="0" distR="0" wp14:anchorId="31784855" wp14:editId="6E7BB56D">
                  <wp:extent cx="401955" cy="401955"/>
                  <wp:effectExtent l="0" t="0" r="0" b="0"/>
                  <wp:docPr id="7" name="Рисунок 7" descr="Наш Блог">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Наш Блог">
                            <a:hlinkClick r:id="rId26"/>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401955" cy="401955"/>
                          </a:xfrm>
                          <a:prstGeom prst="rect">
                            <a:avLst/>
                          </a:prstGeom>
                          <a:noFill/>
                          <a:ln>
                            <a:noFill/>
                          </a:ln>
                        </pic:spPr>
                      </pic:pic>
                    </a:graphicData>
                  </a:graphic>
                </wp:inline>
              </w:drawing>
            </w:r>
          </w:p>
          <w:p w14:paraId="28879620" w14:textId="77777777" w:rsidR="00D57F07" w:rsidRPr="007F0D17" w:rsidRDefault="00D57F07" w:rsidP="00CE7CC5">
            <w:pPr>
              <w:jc w:val="center"/>
              <w:rPr>
                <w:rFonts w:ascii="Arial" w:hAnsi="Arial" w:cs="Arial"/>
                <w:color w:val="333333"/>
                <w:sz w:val="18"/>
                <w:szCs w:val="18"/>
              </w:rPr>
            </w:pPr>
            <w:r w:rsidRPr="007F0D17">
              <w:rPr>
                <w:rFonts w:ascii="Arial" w:hAnsi="Arial" w:cs="Arial"/>
                <w:color w:val="333333"/>
                <w:sz w:val="18"/>
                <w:szCs w:val="18"/>
              </w:rPr>
              <w:t>ПОДЕЛИТЬСЯ В СОЦ. СЕТЯХ</w:t>
            </w:r>
          </w:p>
          <w:p w14:paraId="74970364" w14:textId="77777777" w:rsidR="00D57F07" w:rsidRPr="007F0D17" w:rsidRDefault="00D57F07" w:rsidP="00D57F07">
            <w:pPr>
              <w:numPr>
                <w:ilvl w:val="0"/>
                <w:numId w:val="9"/>
              </w:numPr>
              <w:spacing w:before="30" w:after="0" w:line="240" w:lineRule="auto"/>
              <w:ind w:right="60"/>
              <w:jc w:val="center"/>
              <w:textAlignment w:val="top"/>
              <w:rPr>
                <w:rFonts w:ascii="Arial" w:hAnsi="Arial" w:cs="Arial"/>
                <w:color w:val="333333"/>
              </w:rPr>
            </w:pPr>
          </w:p>
          <w:p w14:paraId="606A1541" w14:textId="77777777" w:rsidR="00D57F07" w:rsidRPr="007F0D17" w:rsidRDefault="00D57F07" w:rsidP="00D57F07">
            <w:pPr>
              <w:numPr>
                <w:ilvl w:val="0"/>
                <w:numId w:val="9"/>
              </w:numPr>
              <w:spacing w:before="30" w:after="0" w:line="240" w:lineRule="auto"/>
              <w:ind w:right="60"/>
              <w:jc w:val="center"/>
              <w:textAlignment w:val="top"/>
              <w:rPr>
                <w:rFonts w:ascii="Arial" w:hAnsi="Arial" w:cs="Arial"/>
                <w:color w:val="333333"/>
              </w:rPr>
            </w:pPr>
          </w:p>
          <w:p w14:paraId="60BE3740" w14:textId="77777777" w:rsidR="00D57F07" w:rsidRPr="007F0D17" w:rsidRDefault="00D57F07" w:rsidP="00D57F07">
            <w:pPr>
              <w:numPr>
                <w:ilvl w:val="0"/>
                <w:numId w:val="9"/>
              </w:numPr>
              <w:spacing w:before="30" w:after="0" w:line="240" w:lineRule="auto"/>
              <w:ind w:right="60"/>
              <w:jc w:val="center"/>
              <w:textAlignment w:val="top"/>
              <w:rPr>
                <w:rFonts w:ascii="Arial" w:hAnsi="Arial" w:cs="Arial"/>
                <w:color w:val="333333"/>
              </w:rPr>
            </w:pPr>
          </w:p>
          <w:p w14:paraId="7C5A8DE1" w14:textId="77777777" w:rsidR="00D57F07" w:rsidRPr="007F0D17" w:rsidRDefault="00D57F07" w:rsidP="00D57F07">
            <w:pPr>
              <w:numPr>
                <w:ilvl w:val="0"/>
                <w:numId w:val="9"/>
              </w:numPr>
              <w:spacing w:before="30" w:after="0" w:line="240" w:lineRule="auto"/>
              <w:jc w:val="center"/>
              <w:textAlignment w:val="top"/>
              <w:rPr>
                <w:rFonts w:ascii="Arial" w:hAnsi="Arial" w:cs="Arial"/>
                <w:color w:val="333333"/>
              </w:rPr>
            </w:pPr>
          </w:p>
          <w:p w14:paraId="3901E5B4" w14:textId="77777777" w:rsidR="00D57F07" w:rsidRPr="007F0D17" w:rsidRDefault="00D57F07" w:rsidP="00CE7CC5">
            <w:pPr>
              <w:jc w:val="center"/>
              <w:rPr>
                <w:rFonts w:ascii="Arial" w:hAnsi="Arial" w:cs="Arial"/>
                <w:color w:val="333333"/>
                <w:sz w:val="18"/>
                <w:szCs w:val="18"/>
              </w:rPr>
            </w:pPr>
          </w:p>
          <w:p w14:paraId="18D5F2B3" w14:textId="77777777" w:rsidR="00D57F07" w:rsidRPr="007F0D17" w:rsidRDefault="00D57F07" w:rsidP="00CE7CC5">
            <w:pPr>
              <w:jc w:val="center"/>
              <w:rPr>
                <w:color w:val="205393"/>
                <w:sz w:val="24"/>
                <w:szCs w:val="24"/>
                <w:u w:val="single"/>
              </w:rPr>
            </w:pPr>
            <w:r w:rsidRPr="007F0D17">
              <w:rPr>
                <w:rFonts w:ascii="Arial" w:hAnsi="Arial" w:cs="Arial"/>
                <w:color w:val="333333"/>
                <w:sz w:val="18"/>
                <w:szCs w:val="18"/>
              </w:rPr>
              <w:lastRenderedPageBreak/>
              <w:fldChar w:fldCharType="begin"/>
            </w:r>
            <w:r w:rsidRPr="007F0D17">
              <w:rPr>
                <w:rFonts w:ascii="Arial" w:hAnsi="Arial" w:cs="Arial"/>
                <w:color w:val="333333"/>
                <w:sz w:val="18"/>
                <w:szCs w:val="18"/>
              </w:rPr>
              <w:instrText xml:space="preserve"> HYPERLINK "http://surskoe.ulregion.ru/2833/" </w:instrText>
            </w:r>
            <w:r w:rsidRPr="007F0D17">
              <w:rPr>
                <w:rFonts w:ascii="Arial" w:hAnsi="Arial" w:cs="Arial"/>
                <w:color w:val="333333"/>
                <w:sz w:val="18"/>
                <w:szCs w:val="18"/>
              </w:rPr>
              <w:fldChar w:fldCharType="separate"/>
            </w:r>
            <w:r w:rsidRPr="007F0D17">
              <w:rPr>
                <w:rFonts w:ascii="Arial" w:hAnsi="Arial" w:cs="Arial"/>
                <w:noProof/>
                <w:color w:val="205393"/>
                <w:sz w:val="18"/>
                <w:szCs w:val="18"/>
              </w:rPr>
              <w:drawing>
                <wp:inline distT="0" distB="0" distL="0" distR="0" wp14:anchorId="1AEBFA8E" wp14:editId="69F7D90C">
                  <wp:extent cx="1717675" cy="1717675"/>
                  <wp:effectExtent l="0" t="0" r="0" b="0"/>
                  <wp:docPr id="6" name="Рисунок 6" descr=" о нас ">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 о нас ">
                            <a:hlinkClick r:id="rId28"/>
                          </pic:cNvPr>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1717675" cy="1717675"/>
                          </a:xfrm>
                          <a:prstGeom prst="rect">
                            <a:avLst/>
                          </a:prstGeom>
                          <a:noFill/>
                          <a:ln>
                            <a:noFill/>
                          </a:ln>
                        </pic:spPr>
                      </pic:pic>
                    </a:graphicData>
                  </a:graphic>
                </wp:inline>
              </w:drawing>
            </w:r>
          </w:p>
          <w:p w14:paraId="62CC7B5E" w14:textId="77777777" w:rsidR="00D57F07" w:rsidRPr="007F0D17" w:rsidRDefault="00D57F07" w:rsidP="00CE7CC5">
            <w:pPr>
              <w:jc w:val="center"/>
              <w:rPr>
                <w:b/>
                <w:bCs/>
                <w:sz w:val="24"/>
                <w:szCs w:val="24"/>
              </w:rPr>
            </w:pPr>
            <w:r w:rsidRPr="007F0D17">
              <w:rPr>
                <w:rFonts w:ascii="Arial" w:hAnsi="Arial" w:cs="Arial"/>
                <w:color w:val="205393"/>
                <w:sz w:val="21"/>
                <w:szCs w:val="21"/>
                <w:u w:val="single"/>
              </w:rPr>
              <w:t>?</w:t>
            </w:r>
          </w:p>
          <w:p w14:paraId="59A5A3C8" w14:textId="77777777" w:rsidR="00D57F07" w:rsidRPr="007F0D17" w:rsidRDefault="00D57F07" w:rsidP="00CE7CC5">
            <w:pPr>
              <w:jc w:val="center"/>
              <w:rPr>
                <w:rFonts w:ascii="Arial" w:hAnsi="Arial" w:cs="Arial"/>
                <w:b/>
                <w:bCs/>
                <w:color w:val="205393"/>
                <w:sz w:val="18"/>
                <w:szCs w:val="18"/>
                <w:u w:val="single"/>
              </w:rPr>
            </w:pPr>
            <w:r w:rsidRPr="007F0D17">
              <w:rPr>
                <w:rFonts w:ascii="Arial" w:hAnsi="Arial" w:cs="Arial"/>
                <w:b/>
                <w:bCs/>
                <w:color w:val="205393"/>
                <w:sz w:val="18"/>
                <w:szCs w:val="18"/>
                <w:u w:val="single"/>
              </w:rPr>
              <w:t>Расскажите о проблеме</w:t>
            </w:r>
          </w:p>
          <w:p w14:paraId="4289194E" w14:textId="77777777" w:rsidR="00D57F07" w:rsidRPr="007F0D17" w:rsidRDefault="00D57F07" w:rsidP="00CE7CC5">
            <w:pPr>
              <w:jc w:val="center"/>
              <w:rPr>
                <w:rFonts w:ascii="Arial" w:hAnsi="Arial" w:cs="Arial"/>
                <w:color w:val="205393"/>
                <w:sz w:val="18"/>
                <w:szCs w:val="18"/>
                <w:u w:val="single"/>
              </w:rPr>
            </w:pPr>
            <w:r w:rsidRPr="007F0D17">
              <w:rPr>
                <w:rFonts w:ascii="Arial" w:hAnsi="Arial" w:cs="Arial"/>
                <w:color w:val="205393"/>
                <w:sz w:val="18"/>
                <w:szCs w:val="18"/>
                <w:u w:val="single"/>
              </w:rPr>
              <w:t>Написать сообщение</w:t>
            </w:r>
          </w:p>
          <w:p w14:paraId="209CA386" w14:textId="77777777" w:rsidR="00D57F07" w:rsidRPr="007F0D17" w:rsidRDefault="00D57F07" w:rsidP="00CE7CC5">
            <w:pPr>
              <w:jc w:val="center"/>
              <w:rPr>
                <w:rFonts w:ascii="Arial" w:hAnsi="Arial" w:cs="Arial"/>
                <w:color w:val="333333"/>
                <w:sz w:val="18"/>
                <w:szCs w:val="18"/>
              </w:rPr>
            </w:pPr>
            <w:r w:rsidRPr="007F0D17">
              <w:rPr>
                <w:rFonts w:ascii="Arial" w:hAnsi="Arial" w:cs="Arial"/>
                <w:color w:val="333333"/>
                <w:sz w:val="18"/>
                <w:szCs w:val="18"/>
              </w:rPr>
              <w:fldChar w:fldCharType="end"/>
            </w:r>
          </w:p>
          <w:p w14:paraId="343A0B85" w14:textId="77777777" w:rsidR="00D57F07" w:rsidRPr="007F0D17" w:rsidRDefault="00D57F07" w:rsidP="00CE7CC5">
            <w:pPr>
              <w:jc w:val="center"/>
              <w:rPr>
                <w:rFonts w:ascii="Arial" w:hAnsi="Arial" w:cs="Arial"/>
                <w:color w:val="333333"/>
                <w:sz w:val="18"/>
                <w:szCs w:val="18"/>
              </w:rPr>
            </w:pPr>
            <w:r w:rsidRPr="007F0D17">
              <w:rPr>
                <w:rFonts w:ascii="Arial" w:hAnsi="Arial" w:cs="Arial"/>
                <w:noProof/>
                <w:color w:val="205393"/>
                <w:sz w:val="18"/>
                <w:szCs w:val="18"/>
              </w:rPr>
              <w:drawing>
                <wp:inline distT="0" distB="0" distL="0" distR="0" wp14:anchorId="644E9BCA" wp14:editId="36BB8CF1">
                  <wp:extent cx="1717675" cy="762000"/>
                  <wp:effectExtent l="0" t="0" r="0" b="0"/>
                  <wp:docPr id="5" name="Рисунок 5" descr=" о нас ">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 о нас ">
                            <a:hlinkClick r:id="rId30"/>
                          </pic:cNvPr>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1717675" cy="762000"/>
                          </a:xfrm>
                          <a:prstGeom prst="rect">
                            <a:avLst/>
                          </a:prstGeom>
                          <a:noFill/>
                          <a:ln>
                            <a:noFill/>
                          </a:ln>
                        </pic:spPr>
                      </pic:pic>
                    </a:graphicData>
                  </a:graphic>
                </wp:inline>
              </w:drawing>
            </w:r>
            <w:r w:rsidRPr="007F0D17">
              <w:rPr>
                <w:rFonts w:ascii="Arial" w:hAnsi="Arial" w:cs="Arial"/>
                <w:noProof/>
                <w:color w:val="205393"/>
                <w:sz w:val="18"/>
                <w:szCs w:val="18"/>
              </w:rPr>
              <w:drawing>
                <wp:inline distT="0" distB="0" distL="0" distR="0" wp14:anchorId="541ADD5B" wp14:editId="25AAC3CD">
                  <wp:extent cx="1717675" cy="762000"/>
                  <wp:effectExtent l="0" t="0" r="0" b="0"/>
                  <wp:docPr id="4" name="Рисунок 4" descr=" о нас ">
                    <a:hlinkClick xmlns:a="http://schemas.openxmlformats.org/drawingml/2006/main" r:id="rId3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о нас ">
                            <a:hlinkClick r:id="rId32"/>
                          </pic:cNvPr>
                          <pic:cNvPicPr>
                            <a:picLocks noChangeAspect="1" noChangeArrowheads="1"/>
                          </pic:cNvPicPr>
                        </pic:nvPicPr>
                        <pic:blipFill>
                          <a:blip r:embed="rId33" cstate="print">
                            <a:extLst>
                              <a:ext uri="{28A0092B-C50C-407E-A947-70E740481C1C}">
                                <a14:useLocalDpi xmlns:a14="http://schemas.microsoft.com/office/drawing/2010/main" val="0"/>
                              </a:ext>
                            </a:extLst>
                          </a:blip>
                          <a:srcRect/>
                          <a:stretch>
                            <a:fillRect/>
                          </a:stretch>
                        </pic:blipFill>
                        <pic:spPr bwMode="auto">
                          <a:xfrm>
                            <a:off x="0" y="0"/>
                            <a:ext cx="1717675" cy="762000"/>
                          </a:xfrm>
                          <a:prstGeom prst="rect">
                            <a:avLst/>
                          </a:prstGeom>
                          <a:noFill/>
                          <a:ln>
                            <a:noFill/>
                          </a:ln>
                        </pic:spPr>
                      </pic:pic>
                    </a:graphicData>
                  </a:graphic>
                </wp:inline>
              </w:drawing>
            </w:r>
            <w:r w:rsidRPr="007F0D17">
              <w:rPr>
                <w:rFonts w:ascii="Arial" w:hAnsi="Arial" w:cs="Arial"/>
                <w:noProof/>
                <w:color w:val="205393"/>
                <w:sz w:val="18"/>
                <w:szCs w:val="18"/>
              </w:rPr>
              <w:drawing>
                <wp:inline distT="0" distB="0" distL="0" distR="0" wp14:anchorId="23265DDA" wp14:editId="11EB2786">
                  <wp:extent cx="1717675" cy="2002155"/>
                  <wp:effectExtent l="0" t="0" r="0" b="0"/>
                  <wp:docPr id="3" name="Рисунок 3" descr="ГОС услуги">
                    <a:hlinkClick xmlns:a="http://schemas.openxmlformats.org/drawingml/2006/main" r:id="rId3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ГОС услуги">
                            <a:hlinkClick r:id="rId34"/>
                          </pic:cNvPr>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1717675" cy="2002155"/>
                          </a:xfrm>
                          <a:prstGeom prst="rect">
                            <a:avLst/>
                          </a:prstGeom>
                          <a:noFill/>
                          <a:ln>
                            <a:noFill/>
                          </a:ln>
                        </pic:spPr>
                      </pic:pic>
                    </a:graphicData>
                  </a:graphic>
                </wp:inline>
              </w:drawing>
            </w:r>
            <w:r w:rsidRPr="007F0D17">
              <w:rPr>
                <w:rFonts w:ascii="Arial" w:hAnsi="Arial" w:cs="Arial"/>
                <w:color w:val="333333"/>
                <w:sz w:val="18"/>
                <w:szCs w:val="18"/>
              </w:rPr>
              <w:br/>
            </w:r>
            <w:hyperlink r:id="rId36" w:history="1">
              <w:r w:rsidRPr="007F0D17">
                <w:rPr>
                  <w:rFonts w:ascii="Arial" w:hAnsi="Arial" w:cs="Arial"/>
                  <w:b/>
                  <w:bCs/>
                  <w:color w:val="FFFFFF"/>
                  <w:sz w:val="21"/>
                  <w:szCs w:val="21"/>
                  <w:bdr w:val="single" w:sz="6" w:space="8" w:color="0000FF" w:frame="1"/>
                  <w:shd w:val="clear" w:color="auto" w:fill="DD4E42"/>
                </w:rPr>
                <w:t>Видео-инструкции по госуслугам</w:t>
              </w:r>
            </w:hyperlink>
          </w:p>
          <w:p w14:paraId="31D8BDDE" w14:textId="77777777" w:rsidR="00D57F07" w:rsidRPr="007F0D17" w:rsidRDefault="00D57F07" w:rsidP="00CE7CC5">
            <w:pPr>
              <w:jc w:val="center"/>
              <w:rPr>
                <w:rFonts w:ascii="Arial" w:hAnsi="Arial" w:cs="Arial"/>
                <w:color w:val="333333"/>
                <w:sz w:val="18"/>
                <w:szCs w:val="18"/>
              </w:rPr>
            </w:pPr>
            <w:r w:rsidRPr="007F0D17">
              <w:rPr>
                <w:rFonts w:ascii="Arial" w:hAnsi="Arial" w:cs="Arial"/>
                <w:noProof/>
                <w:color w:val="205393"/>
                <w:sz w:val="18"/>
                <w:szCs w:val="18"/>
              </w:rPr>
              <w:drawing>
                <wp:inline distT="0" distB="0" distL="0" distR="0" wp14:anchorId="0558036B" wp14:editId="1C87DB24">
                  <wp:extent cx="1717675" cy="859155"/>
                  <wp:effectExtent l="0" t="0" r="0" b="0"/>
                  <wp:docPr id="2" name="Рисунок 2" descr="избирком">
                    <a:hlinkClick xmlns:a="http://schemas.openxmlformats.org/drawingml/2006/main" r:id="rId3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избирком">
                            <a:hlinkClick r:id="rId37"/>
                          </pic:cNvPr>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1717675" cy="859155"/>
                          </a:xfrm>
                          <a:prstGeom prst="rect">
                            <a:avLst/>
                          </a:prstGeom>
                          <a:noFill/>
                          <a:ln>
                            <a:noFill/>
                          </a:ln>
                        </pic:spPr>
                      </pic:pic>
                    </a:graphicData>
                  </a:graphic>
                </wp:inline>
              </w:drawing>
            </w:r>
          </w:p>
          <w:p w14:paraId="62F8AB3D" w14:textId="34E25248" w:rsidR="00D57F07" w:rsidRPr="007F0D17" w:rsidRDefault="00201042" w:rsidP="00CE7CC5">
            <w:pPr>
              <w:jc w:val="center"/>
              <w:rPr>
                <w:rFonts w:ascii="Arial" w:hAnsi="Arial" w:cs="Arial"/>
                <w:color w:val="333333"/>
                <w:sz w:val="18"/>
                <w:szCs w:val="18"/>
              </w:rPr>
            </w:pPr>
            <w:r>
              <w:pict w14:anchorId="30AE96F7">
                <v:rect id="Прямоугольник 11" o:spid="_x0000_s1026" alt="ПОГОДА В СУРСКОМ" style="width:24pt;height:24pt;visibility:visible;mso-wrap-style:square;mso-left-percent:-10001;mso-top-percent:-10001;mso-position-horizontal:absolute;mso-position-horizontal-relative:char;mso-position-vertical:absolute;mso-position-vertical-relative:line;mso-left-percent:-10001;mso-top-percent:-10001;v-text-anchor:top" filled="f" stroked="f">
                  <o:lock v:ext="edit" aspectratio="t"/>
                  <w10:wrap type="none"/>
                  <w10:anchorlock/>
                </v:rect>
              </w:pict>
            </w:r>
          </w:p>
        </w:tc>
      </w:tr>
    </w:tbl>
    <w:p w14:paraId="0F96D20F" w14:textId="2E250890" w:rsidR="00E4360B" w:rsidRPr="00835FE5" w:rsidRDefault="00E4360B" w:rsidP="00835FE5">
      <w:pPr>
        <w:spacing w:after="0" w:line="240" w:lineRule="auto"/>
        <w:jc w:val="both"/>
        <w:rPr>
          <w:rFonts w:ascii="Times New Roman" w:hAnsi="Times New Roman" w:cs="Times New Roman"/>
          <w:color w:val="000000"/>
          <w:sz w:val="26"/>
          <w:szCs w:val="26"/>
        </w:rPr>
      </w:pPr>
    </w:p>
    <w:sectPr w:rsidR="00E4360B" w:rsidRPr="00835FE5" w:rsidSect="008A0FA1">
      <w:headerReference w:type="default" r:id="rId39"/>
      <w:pgSz w:w="11906" w:h="16838"/>
      <w:pgMar w:top="567" w:right="851" w:bottom="567" w:left="1985"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09368B" w14:textId="77777777" w:rsidR="00201042" w:rsidRDefault="00201042" w:rsidP="00F80526">
      <w:pPr>
        <w:spacing w:after="0" w:line="240" w:lineRule="auto"/>
      </w:pPr>
      <w:r>
        <w:separator/>
      </w:r>
    </w:p>
  </w:endnote>
  <w:endnote w:type="continuationSeparator" w:id="0">
    <w:p w14:paraId="53B4C7F3" w14:textId="77777777" w:rsidR="00201042" w:rsidRDefault="00201042" w:rsidP="00F80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CDA58E" w14:textId="77777777" w:rsidR="00201042" w:rsidRDefault="00201042" w:rsidP="00F80526">
      <w:pPr>
        <w:spacing w:after="0" w:line="240" w:lineRule="auto"/>
      </w:pPr>
      <w:r>
        <w:separator/>
      </w:r>
    </w:p>
  </w:footnote>
  <w:footnote w:type="continuationSeparator" w:id="0">
    <w:p w14:paraId="653B9894" w14:textId="77777777" w:rsidR="00201042" w:rsidRDefault="00201042" w:rsidP="00F8052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3714977"/>
      <w:docPartObj>
        <w:docPartGallery w:val="Page Numbers (Top of Page)"/>
        <w:docPartUnique/>
      </w:docPartObj>
    </w:sdtPr>
    <w:sdtEndPr/>
    <w:sdtContent>
      <w:p w14:paraId="4DE91DB8" w14:textId="77777777" w:rsidR="00F80526" w:rsidRDefault="00DE3C58">
        <w:pPr>
          <w:pStyle w:val="a7"/>
          <w:jc w:val="center"/>
        </w:pPr>
        <w:r>
          <w:fldChar w:fldCharType="begin"/>
        </w:r>
        <w:r>
          <w:instrText xml:space="preserve"> PAGE   \* MERGEFORMAT </w:instrText>
        </w:r>
        <w:r>
          <w:fldChar w:fldCharType="separate"/>
        </w:r>
        <w:r w:rsidR="0000255B">
          <w:rPr>
            <w:noProof/>
          </w:rPr>
          <w:t>2</w:t>
        </w:r>
        <w:r>
          <w:rPr>
            <w:noProof/>
          </w:rPr>
          <w:fldChar w:fldCharType="end"/>
        </w:r>
      </w:p>
    </w:sdtContent>
  </w:sdt>
  <w:p w14:paraId="0325E80D" w14:textId="77777777" w:rsidR="00F80526" w:rsidRDefault="00F80526">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84751"/>
    <w:multiLevelType w:val="hybridMultilevel"/>
    <w:tmpl w:val="59101C34"/>
    <w:lvl w:ilvl="0" w:tplc="7BA26D72">
      <w:start w:val="1"/>
      <w:numFmt w:val="decimal"/>
      <w:lvlText w:val="%1."/>
      <w:lvlJc w:val="left"/>
      <w:pPr>
        <w:ind w:left="1562" w:hanging="852"/>
      </w:pPr>
      <w:rPr>
        <w:rFonts w:hint="default"/>
        <w:i w:val="0"/>
        <w:iCs/>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15:restartNumberingAfterBreak="0">
    <w:nsid w:val="0A994128"/>
    <w:multiLevelType w:val="hybridMultilevel"/>
    <w:tmpl w:val="7B1EA0F8"/>
    <w:lvl w:ilvl="0" w:tplc="E79C1150">
      <w:start w:val="1"/>
      <w:numFmt w:val="decimal"/>
      <w:lvlText w:val="%1."/>
      <w:lvlJc w:val="left"/>
      <w:pPr>
        <w:ind w:left="1084" w:hanging="3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13E2E46"/>
    <w:multiLevelType w:val="hybridMultilevel"/>
    <w:tmpl w:val="C172BC42"/>
    <w:lvl w:ilvl="0" w:tplc="434E7B7C">
      <w:start w:val="1"/>
      <w:numFmt w:val="decimal"/>
      <w:lvlText w:val="%1)"/>
      <w:lvlJc w:val="left"/>
      <w:pPr>
        <w:ind w:left="2115" w:hanging="360"/>
      </w:pPr>
      <w:rPr>
        <w:rFonts w:hint="default"/>
      </w:rPr>
    </w:lvl>
    <w:lvl w:ilvl="1" w:tplc="04190019" w:tentative="1">
      <w:start w:val="1"/>
      <w:numFmt w:val="lowerLetter"/>
      <w:lvlText w:val="%2."/>
      <w:lvlJc w:val="left"/>
      <w:pPr>
        <w:ind w:left="2835" w:hanging="360"/>
      </w:pPr>
    </w:lvl>
    <w:lvl w:ilvl="2" w:tplc="0419001B" w:tentative="1">
      <w:start w:val="1"/>
      <w:numFmt w:val="lowerRoman"/>
      <w:lvlText w:val="%3."/>
      <w:lvlJc w:val="right"/>
      <w:pPr>
        <w:ind w:left="3555" w:hanging="180"/>
      </w:pPr>
    </w:lvl>
    <w:lvl w:ilvl="3" w:tplc="0419000F" w:tentative="1">
      <w:start w:val="1"/>
      <w:numFmt w:val="decimal"/>
      <w:lvlText w:val="%4."/>
      <w:lvlJc w:val="left"/>
      <w:pPr>
        <w:ind w:left="4275" w:hanging="360"/>
      </w:pPr>
    </w:lvl>
    <w:lvl w:ilvl="4" w:tplc="04190019" w:tentative="1">
      <w:start w:val="1"/>
      <w:numFmt w:val="lowerLetter"/>
      <w:lvlText w:val="%5."/>
      <w:lvlJc w:val="left"/>
      <w:pPr>
        <w:ind w:left="4995" w:hanging="360"/>
      </w:pPr>
    </w:lvl>
    <w:lvl w:ilvl="5" w:tplc="0419001B" w:tentative="1">
      <w:start w:val="1"/>
      <w:numFmt w:val="lowerRoman"/>
      <w:lvlText w:val="%6."/>
      <w:lvlJc w:val="right"/>
      <w:pPr>
        <w:ind w:left="5715" w:hanging="180"/>
      </w:pPr>
    </w:lvl>
    <w:lvl w:ilvl="6" w:tplc="0419000F" w:tentative="1">
      <w:start w:val="1"/>
      <w:numFmt w:val="decimal"/>
      <w:lvlText w:val="%7."/>
      <w:lvlJc w:val="left"/>
      <w:pPr>
        <w:ind w:left="6435" w:hanging="360"/>
      </w:pPr>
    </w:lvl>
    <w:lvl w:ilvl="7" w:tplc="04190019" w:tentative="1">
      <w:start w:val="1"/>
      <w:numFmt w:val="lowerLetter"/>
      <w:lvlText w:val="%8."/>
      <w:lvlJc w:val="left"/>
      <w:pPr>
        <w:ind w:left="7155" w:hanging="360"/>
      </w:pPr>
    </w:lvl>
    <w:lvl w:ilvl="8" w:tplc="0419001B" w:tentative="1">
      <w:start w:val="1"/>
      <w:numFmt w:val="lowerRoman"/>
      <w:lvlText w:val="%9."/>
      <w:lvlJc w:val="right"/>
      <w:pPr>
        <w:ind w:left="7875" w:hanging="180"/>
      </w:pPr>
    </w:lvl>
  </w:abstractNum>
  <w:abstractNum w:abstractNumId="3" w15:restartNumberingAfterBreak="0">
    <w:nsid w:val="117D2811"/>
    <w:multiLevelType w:val="hybridMultilevel"/>
    <w:tmpl w:val="3DDEF498"/>
    <w:lvl w:ilvl="0" w:tplc="EF5E7156">
      <w:start w:val="1"/>
      <w:numFmt w:val="decimal"/>
      <w:lvlText w:val="%1."/>
      <w:lvlJc w:val="left"/>
      <w:pPr>
        <w:ind w:left="1755" w:hanging="1035"/>
      </w:pPr>
      <w:rPr>
        <w:rFonts w:ascii="Times New Roman" w:eastAsia="Times New Roman" w:hAnsi="Times New Roman" w:cs="Times New Roman"/>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9076493"/>
    <w:multiLevelType w:val="hybridMultilevel"/>
    <w:tmpl w:val="822AFA66"/>
    <w:lvl w:ilvl="0" w:tplc="75B28DE8">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15:restartNumberingAfterBreak="0">
    <w:nsid w:val="283B1688"/>
    <w:multiLevelType w:val="hybridMultilevel"/>
    <w:tmpl w:val="DD269D96"/>
    <w:lvl w:ilvl="0" w:tplc="634CF90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8FF34BE"/>
    <w:multiLevelType w:val="multilevel"/>
    <w:tmpl w:val="1C543D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C460B38"/>
    <w:multiLevelType w:val="multilevel"/>
    <w:tmpl w:val="26B67D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280149"/>
    <w:multiLevelType w:val="hybridMultilevel"/>
    <w:tmpl w:val="F008E1D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8"/>
  </w:num>
  <w:num w:numId="4">
    <w:abstractNumId w:val="2"/>
  </w:num>
  <w:num w:numId="5">
    <w:abstractNumId w:val="0"/>
  </w:num>
  <w:num w:numId="6">
    <w:abstractNumId w:val="4"/>
  </w:num>
  <w:num w:numId="7">
    <w:abstractNumId w:val="5"/>
  </w:num>
  <w:num w:numId="8">
    <w:abstractNumId w:val="7"/>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D6B66"/>
    <w:rsid w:val="0000255B"/>
    <w:rsid w:val="0002633D"/>
    <w:rsid w:val="00050F7C"/>
    <w:rsid w:val="00090F3F"/>
    <w:rsid w:val="000A157B"/>
    <w:rsid w:val="000C21E0"/>
    <w:rsid w:val="000F03DD"/>
    <w:rsid w:val="00167825"/>
    <w:rsid w:val="0017258A"/>
    <w:rsid w:val="00180A26"/>
    <w:rsid w:val="001A2EAF"/>
    <w:rsid w:val="00201042"/>
    <w:rsid w:val="00230DA8"/>
    <w:rsid w:val="002632EA"/>
    <w:rsid w:val="00326186"/>
    <w:rsid w:val="00334E18"/>
    <w:rsid w:val="00371E98"/>
    <w:rsid w:val="00392665"/>
    <w:rsid w:val="003D414C"/>
    <w:rsid w:val="00420274"/>
    <w:rsid w:val="00444F2A"/>
    <w:rsid w:val="004B6FB0"/>
    <w:rsid w:val="004D6B66"/>
    <w:rsid w:val="004E09AE"/>
    <w:rsid w:val="00532364"/>
    <w:rsid w:val="00586803"/>
    <w:rsid w:val="006468D6"/>
    <w:rsid w:val="0066388A"/>
    <w:rsid w:val="006A2913"/>
    <w:rsid w:val="006E1C61"/>
    <w:rsid w:val="00784E66"/>
    <w:rsid w:val="00835FE5"/>
    <w:rsid w:val="008403D6"/>
    <w:rsid w:val="00850555"/>
    <w:rsid w:val="0086612E"/>
    <w:rsid w:val="008A0FA1"/>
    <w:rsid w:val="00984F42"/>
    <w:rsid w:val="00985B94"/>
    <w:rsid w:val="009B6518"/>
    <w:rsid w:val="009F3F32"/>
    <w:rsid w:val="00A2727A"/>
    <w:rsid w:val="00A418B8"/>
    <w:rsid w:val="00A577B1"/>
    <w:rsid w:val="00A76D29"/>
    <w:rsid w:val="00A97779"/>
    <w:rsid w:val="00AA3065"/>
    <w:rsid w:val="00B82083"/>
    <w:rsid w:val="00BB597B"/>
    <w:rsid w:val="00BC2C64"/>
    <w:rsid w:val="00BC5D67"/>
    <w:rsid w:val="00BF4702"/>
    <w:rsid w:val="00C73A39"/>
    <w:rsid w:val="00CB14D1"/>
    <w:rsid w:val="00CF01DF"/>
    <w:rsid w:val="00D57F07"/>
    <w:rsid w:val="00D6741C"/>
    <w:rsid w:val="00D75A44"/>
    <w:rsid w:val="00DE3C58"/>
    <w:rsid w:val="00DF6E4A"/>
    <w:rsid w:val="00E3325D"/>
    <w:rsid w:val="00E4360B"/>
    <w:rsid w:val="00E53678"/>
    <w:rsid w:val="00EB6860"/>
    <w:rsid w:val="00EC0577"/>
    <w:rsid w:val="00F0596F"/>
    <w:rsid w:val="00F324B9"/>
    <w:rsid w:val="00F35D70"/>
    <w:rsid w:val="00F5171A"/>
    <w:rsid w:val="00F80526"/>
    <w:rsid w:val="00FA3B2B"/>
    <w:rsid w:val="00FA55D7"/>
    <w:rsid w:val="00FE5DD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AA4A6B6"/>
  <w15:docId w15:val="{25FC370A-3F46-4A28-A3B2-47D7D0ED7C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324B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E53678"/>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3">
    <w:name w:val="Balloon Text"/>
    <w:basedOn w:val="a"/>
    <w:link w:val="a4"/>
    <w:uiPriority w:val="99"/>
    <w:semiHidden/>
    <w:unhideWhenUsed/>
    <w:rsid w:val="00A418B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418B8"/>
    <w:rPr>
      <w:rFonts w:ascii="Segoe UI" w:hAnsi="Segoe UI" w:cs="Segoe UI"/>
      <w:sz w:val="18"/>
      <w:szCs w:val="18"/>
    </w:rPr>
  </w:style>
  <w:style w:type="paragraph" w:styleId="a5">
    <w:name w:val="Normal (Web)"/>
    <w:basedOn w:val="a"/>
    <w:uiPriority w:val="99"/>
    <w:unhideWhenUsed/>
    <w:rsid w:val="00A418B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rsid w:val="00A577B1"/>
    <w:pPr>
      <w:autoSpaceDE w:val="0"/>
      <w:autoSpaceDN w:val="0"/>
      <w:adjustRightInd w:val="0"/>
      <w:spacing w:after="0" w:line="240" w:lineRule="auto"/>
    </w:pPr>
    <w:rPr>
      <w:rFonts w:ascii="Times New Roman" w:eastAsia="Times New Roman" w:hAnsi="Times New Roman" w:cs="Times New Roman"/>
      <w:b/>
      <w:bCs/>
      <w:sz w:val="36"/>
      <w:szCs w:val="36"/>
      <w:lang w:eastAsia="ru-RU"/>
    </w:rPr>
  </w:style>
  <w:style w:type="character" w:customStyle="1" w:styleId="FontStyle29">
    <w:name w:val="Font Style29"/>
    <w:basedOn w:val="a0"/>
    <w:rsid w:val="00A577B1"/>
    <w:rPr>
      <w:rFonts w:ascii="Times New Roman" w:hAnsi="Times New Roman" w:cs="Times New Roman"/>
      <w:b/>
      <w:bCs/>
      <w:sz w:val="26"/>
      <w:szCs w:val="26"/>
    </w:rPr>
  </w:style>
  <w:style w:type="character" w:styleId="a6">
    <w:name w:val="Hyperlink"/>
    <w:basedOn w:val="a0"/>
    <w:uiPriority w:val="99"/>
    <w:semiHidden/>
    <w:unhideWhenUsed/>
    <w:rsid w:val="00F0596F"/>
    <w:rPr>
      <w:color w:val="0000FF"/>
      <w:u w:val="single"/>
    </w:rPr>
  </w:style>
  <w:style w:type="paragraph" w:styleId="a7">
    <w:name w:val="header"/>
    <w:basedOn w:val="a"/>
    <w:link w:val="a8"/>
    <w:uiPriority w:val="99"/>
    <w:unhideWhenUsed/>
    <w:rsid w:val="00F8052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F80526"/>
  </w:style>
  <w:style w:type="paragraph" w:styleId="a9">
    <w:name w:val="footer"/>
    <w:basedOn w:val="a"/>
    <w:link w:val="aa"/>
    <w:uiPriority w:val="99"/>
    <w:semiHidden/>
    <w:unhideWhenUsed/>
    <w:rsid w:val="00F80526"/>
    <w:pPr>
      <w:tabs>
        <w:tab w:val="center" w:pos="4677"/>
        <w:tab w:val="right" w:pos="9355"/>
      </w:tabs>
      <w:spacing w:after="0" w:line="240" w:lineRule="auto"/>
    </w:pPr>
  </w:style>
  <w:style w:type="character" w:customStyle="1" w:styleId="aa">
    <w:name w:val="Нижний колонтитул Знак"/>
    <w:basedOn w:val="a0"/>
    <w:link w:val="a9"/>
    <w:uiPriority w:val="99"/>
    <w:semiHidden/>
    <w:rsid w:val="00F80526"/>
  </w:style>
  <w:style w:type="paragraph" w:customStyle="1" w:styleId="Standard">
    <w:name w:val="Standard"/>
    <w:rsid w:val="00BB597B"/>
    <w:pPr>
      <w:suppressAutoHyphens/>
      <w:autoSpaceDN w:val="0"/>
      <w:spacing w:after="0" w:line="240" w:lineRule="auto"/>
      <w:textAlignment w:val="baseline"/>
    </w:pPr>
    <w:rPr>
      <w:rFonts w:ascii="Times New Roman" w:eastAsia="Times New Roman" w:hAnsi="Times New Roman" w:cs="Times New Roman"/>
      <w:kern w:val="3"/>
      <w:sz w:val="24"/>
      <w:szCs w:val="24"/>
      <w:lang w:eastAsia="ru-RU"/>
    </w:rPr>
  </w:style>
  <w:style w:type="paragraph" w:customStyle="1" w:styleId="ConsPlusTitle">
    <w:name w:val="ConsPlusTitle"/>
    <w:uiPriority w:val="99"/>
    <w:rsid w:val="008403D6"/>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b">
    <w:name w:val="List Paragraph"/>
    <w:basedOn w:val="a"/>
    <w:uiPriority w:val="34"/>
    <w:qFormat/>
    <w:rsid w:val="008403D6"/>
    <w:pPr>
      <w:ind w:left="720"/>
      <w:contextualSpacing/>
    </w:pPr>
  </w:style>
  <w:style w:type="paragraph" w:styleId="ac">
    <w:name w:val="Body Text"/>
    <w:basedOn w:val="a"/>
    <w:link w:val="ad"/>
    <w:rsid w:val="00985B94"/>
    <w:pPr>
      <w:spacing w:after="0" w:line="240" w:lineRule="auto"/>
      <w:jc w:val="both"/>
    </w:pPr>
    <w:rPr>
      <w:rFonts w:ascii="Times New Roman" w:eastAsia="Times New Roman" w:hAnsi="Times New Roman" w:cs="Times New Roman"/>
      <w:sz w:val="24"/>
      <w:szCs w:val="24"/>
      <w:lang w:eastAsia="ru-RU"/>
    </w:rPr>
  </w:style>
  <w:style w:type="character" w:customStyle="1" w:styleId="ad">
    <w:name w:val="Основной текст Знак"/>
    <w:basedOn w:val="a0"/>
    <w:link w:val="ac"/>
    <w:rsid w:val="00985B94"/>
    <w:rPr>
      <w:rFonts w:ascii="Times New Roman" w:eastAsia="Times New Roman" w:hAnsi="Times New Roman" w:cs="Times New Roman"/>
      <w:sz w:val="24"/>
      <w:szCs w:val="24"/>
      <w:lang w:eastAsia="ru-RU"/>
    </w:rPr>
  </w:style>
  <w:style w:type="paragraph" w:customStyle="1" w:styleId="Heading">
    <w:name w:val="Heading"/>
    <w:rsid w:val="00835FE5"/>
    <w:pPr>
      <w:spacing w:after="0" w:line="240" w:lineRule="auto"/>
    </w:pPr>
    <w:rPr>
      <w:rFonts w:ascii="Arial" w:eastAsia="Times New Roman" w:hAnsi="Arial" w:cs="Times New Roman"/>
      <w:b/>
      <w:snapToGrid w:val="0"/>
      <w:szCs w:val="20"/>
      <w:lang w:eastAsia="ru-RU"/>
    </w:rPr>
  </w:style>
  <w:style w:type="character" w:customStyle="1" w:styleId="3">
    <w:name w:val="Основной текст (3)_"/>
    <w:link w:val="30"/>
    <w:rsid w:val="00A76D29"/>
    <w:rPr>
      <w:b/>
      <w:bCs/>
      <w:shd w:val="clear" w:color="auto" w:fill="FFFFFF"/>
    </w:rPr>
  </w:style>
  <w:style w:type="paragraph" w:customStyle="1" w:styleId="30">
    <w:name w:val="Основной текст (3)"/>
    <w:basedOn w:val="a"/>
    <w:link w:val="3"/>
    <w:rsid w:val="00A76D29"/>
    <w:pPr>
      <w:widowControl w:val="0"/>
      <w:shd w:val="clear" w:color="auto" w:fill="FFFFFF"/>
      <w:spacing w:before="540" w:after="240" w:line="274" w:lineRule="exact"/>
      <w:jc w:val="center"/>
    </w:pPr>
    <w:rPr>
      <w:b/>
      <w:bCs/>
    </w:rPr>
  </w:style>
  <w:style w:type="paragraph" w:customStyle="1" w:styleId="s1">
    <w:name w:val="s_1"/>
    <w:basedOn w:val="a"/>
    <w:rsid w:val="00D57F07"/>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76750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E15791746D381C149CF05C7CBD551FCFA4BD3C2A4956CB3DDCC06FEBC7E9F3659D18756BB6486EA31A25A11FCB94F28EB39FAB79p9R9W" TargetMode="External"/><Relationship Id="rId13" Type="http://schemas.openxmlformats.org/officeDocument/2006/relationships/hyperlink" Target="https://surskoe.ulregion.ru/news/19299/" TargetMode="External"/><Relationship Id="rId18" Type="http://schemas.openxmlformats.org/officeDocument/2006/relationships/hyperlink" Target="https://surskoe.ulregion.ru/news/19285/" TargetMode="External"/><Relationship Id="rId26" Type="http://schemas.openxmlformats.org/officeDocument/2006/relationships/hyperlink" Target="https://vk.com/id490247770" TargetMode="External"/><Relationship Id="rId39"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yperlink" Target="https://ok.ru/group/53418452910302" TargetMode="External"/><Relationship Id="rId34" Type="http://schemas.openxmlformats.org/officeDocument/2006/relationships/hyperlink" Target="https://www.gosuslugi.ru/" TargetMode="External"/><Relationship Id="rId7" Type="http://schemas.openxmlformats.org/officeDocument/2006/relationships/image" Target="media/image1.png"/><Relationship Id="rId12" Type="http://schemas.openxmlformats.org/officeDocument/2006/relationships/hyperlink" Target="https://surskoe.ulregion.ru/news/19308/" TargetMode="External"/><Relationship Id="rId17" Type="http://schemas.openxmlformats.org/officeDocument/2006/relationships/hyperlink" Target="https://surskoe.ulregion.ru/news/19292/" TargetMode="External"/><Relationship Id="rId25" Type="http://schemas.openxmlformats.org/officeDocument/2006/relationships/image" Target="media/image3.gif"/><Relationship Id="rId33" Type="http://schemas.openxmlformats.org/officeDocument/2006/relationships/image" Target="media/image7.jpeg"/><Relationship Id="rId38" Type="http://schemas.openxmlformats.org/officeDocument/2006/relationships/image" Target="media/image9.jpeg"/><Relationship Id="rId2" Type="http://schemas.openxmlformats.org/officeDocument/2006/relationships/styles" Target="styles.xml"/><Relationship Id="rId16" Type="http://schemas.openxmlformats.org/officeDocument/2006/relationships/hyperlink" Target="https://surskoe.ulregion.ru/news/19293/" TargetMode="External"/><Relationship Id="rId20" Type="http://schemas.openxmlformats.org/officeDocument/2006/relationships/hyperlink" Target="https://surskoe.ulregion.ru/news/19279/" TargetMode="External"/><Relationship Id="rId29" Type="http://schemas.openxmlformats.org/officeDocument/2006/relationships/image" Target="media/image5.jpeg"/><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surskoe.ulregion.ru/news/19315/" TargetMode="External"/><Relationship Id="rId24" Type="http://schemas.openxmlformats.org/officeDocument/2006/relationships/hyperlink" Target="https://twitter.com/SurskoeCity" TargetMode="External"/><Relationship Id="rId32" Type="http://schemas.openxmlformats.org/officeDocument/2006/relationships/hyperlink" Target="https://cloud.mail.ru/public/2M1j/2JWbjca1i" TargetMode="External"/><Relationship Id="rId37" Type="http://schemas.openxmlformats.org/officeDocument/2006/relationships/hyperlink" Target="http://www.ulyanovsk.izbirkom.ru/" TargetMode="External"/><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yperlink" Target="https://surskoe.ulregion.ru/news/19295/" TargetMode="External"/><Relationship Id="rId23" Type="http://schemas.openxmlformats.org/officeDocument/2006/relationships/hyperlink" Target="https://ok.ru/profile/574035913694" TargetMode="External"/><Relationship Id="rId28" Type="http://schemas.openxmlformats.org/officeDocument/2006/relationships/hyperlink" Target="http://surskoe.ulregion.ru/2833/" TargetMode="External"/><Relationship Id="rId36" Type="http://schemas.openxmlformats.org/officeDocument/2006/relationships/hyperlink" Target="https://surskoe.ulregion.ru/gosuslugi-video" TargetMode="External"/><Relationship Id="rId10" Type="http://schemas.openxmlformats.org/officeDocument/2006/relationships/hyperlink" Target="http://www.gorodchkalovsk.ru" TargetMode="External"/><Relationship Id="rId19" Type="http://schemas.openxmlformats.org/officeDocument/2006/relationships/hyperlink" Target="https://surskoe.ulregion.ru/news/19282/" TargetMode="External"/><Relationship Id="rId31"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hyperlink" Target="http://www.gorodchkalovsk.ru" TargetMode="External"/><Relationship Id="rId14" Type="http://schemas.openxmlformats.org/officeDocument/2006/relationships/hyperlink" Target="https://surskoe.ulregion.ru/news/19297/" TargetMode="External"/><Relationship Id="rId22" Type="http://schemas.openxmlformats.org/officeDocument/2006/relationships/image" Target="media/image2.jpeg"/><Relationship Id="rId27" Type="http://schemas.openxmlformats.org/officeDocument/2006/relationships/image" Target="media/image4.png"/><Relationship Id="rId30" Type="http://schemas.openxmlformats.org/officeDocument/2006/relationships/hyperlink" Target="http://surskoe.ulregion.ru/ekonomika/11530.html" TargetMode="External"/><Relationship Id="rId35" Type="http://schemas.openxmlformats.org/officeDocument/2006/relationships/image" Target="media/image8.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3728</Words>
  <Characters>21254</Characters>
  <Application>Microsoft Office Word</Application>
  <DocSecurity>0</DocSecurity>
  <Lines>177</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Брик Ольга</dc:creator>
  <cp:keywords/>
  <dc:description/>
  <cp:lastModifiedBy>Ольга</cp:lastModifiedBy>
  <cp:revision>46</cp:revision>
  <cp:lastPrinted>2020-12-29T08:18:00Z</cp:lastPrinted>
  <dcterms:created xsi:type="dcterms:W3CDTF">2017-05-03T07:04:00Z</dcterms:created>
  <dcterms:modified xsi:type="dcterms:W3CDTF">2020-12-30T05:58:00Z</dcterms:modified>
</cp:coreProperties>
</file>